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3396" w14:textId="1BA836DE" w:rsidR="00DD1929" w:rsidRPr="00FD6397" w:rsidRDefault="00D2343B" w:rsidP="00D2343B">
      <w:pPr>
        <w:rPr>
          <w:rFonts w:asciiTheme="majorHAnsi" w:hAnsiTheme="majorHAnsi" w:cstheme="majorHAnsi"/>
          <w:b/>
          <w:bCs/>
          <w:u w:val="single"/>
        </w:rPr>
      </w:pPr>
      <w:r w:rsidRPr="00FD6397">
        <w:rPr>
          <w:rFonts w:asciiTheme="majorHAnsi" w:hAnsiTheme="majorHAnsi" w:cstheme="majorHAnsi"/>
          <w:b/>
          <w:bCs/>
          <w:u w:val="single"/>
        </w:rPr>
        <w:t>A</w:t>
      </w:r>
      <w:r w:rsidR="00FD6397" w:rsidRPr="00FD6397">
        <w:rPr>
          <w:rFonts w:asciiTheme="majorHAnsi" w:hAnsiTheme="majorHAnsi" w:cstheme="majorHAnsi"/>
          <w:b/>
          <w:bCs/>
          <w:u w:val="single"/>
        </w:rPr>
        <w:t xml:space="preserve">dvisory </w:t>
      </w:r>
      <w:r w:rsidRPr="00FD6397">
        <w:rPr>
          <w:rFonts w:asciiTheme="majorHAnsi" w:hAnsiTheme="majorHAnsi" w:cstheme="majorHAnsi"/>
          <w:b/>
          <w:bCs/>
          <w:u w:val="single"/>
        </w:rPr>
        <w:t>C</w:t>
      </w:r>
      <w:r w:rsidR="00FD6397" w:rsidRPr="00FD6397">
        <w:rPr>
          <w:rFonts w:asciiTheme="majorHAnsi" w:hAnsiTheme="majorHAnsi" w:cstheme="majorHAnsi"/>
          <w:b/>
          <w:bCs/>
          <w:u w:val="single"/>
        </w:rPr>
        <w:t xml:space="preserve">ouncil on </w:t>
      </w:r>
      <w:r w:rsidRPr="00FD6397">
        <w:rPr>
          <w:rFonts w:asciiTheme="majorHAnsi" w:hAnsiTheme="majorHAnsi" w:cstheme="majorHAnsi"/>
          <w:b/>
          <w:bCs/>
          <w:u w:val="single"/>
        </w:rPr>
        <w:t>T</w:t>
      </w:r>
      <w:r w:rsidR="00FD6397" w:rsidRPr="00FD6397">
        <w:rPr>
          <w:rFonts w:asciiTheme="majorHAnsi" w:hAnsiTheme="majorHAnsi" w:cstheme="majorHAnsi"/>
          <w:b/>
          <w:bCs/>
          <w:u w:val="single"/>
        </w:rPr>
        <w:t xml:space="preserve">raffic </w:t>
      </w:r>
      <w:r w:rsidRPr="00FD6397">
        <w:rPr>
          <w:rFonts w:asciiTheme="majorHAnsi" w:hAnsiTheme="majorHAnsi" w:cstheme="majorHAnsi"/>
          <w:b/>
          <w:bCs/>
          <w:u w:val="single"/>
        </w:rPr>
        <w:t>S</w:t>
      </w:r>
      <w:r w:rsidR="00FD6397" w:rsidRPr="00FD6397">
        <w:rPr>
          <w:rFonts w:asciiTheme="majorHAnsi" w:hAnsiTheme="majorHAnsi" w:cstheme="majorHAnsi"/>
          <w:b/>
          <w:bCs/>
          <w:u w:val="single"/>
        </w:rPr>
        <w:t>afety</w:t>
      </w:r>
      <w:r w:rsidRPr="00FD6397">
        <w:rPr>
          <w:rFonts w:asciiTheme="majorHAnsi" w:hAnsiTheme="majorHAnsi" w:cstheme="majorHAnsi"/>
          <w:b/>
          <w:bCs/>
          <w:u w:val="single"/>
        </w:rPr>
        <w:t xml:space="preserve"> 202</w:t>
      </w:r>
      <w:r w:rsidR="00631A42" w:rsidRPr="00FD6397">
        <w:rPr>
          <w:rFonts w:asciiTheme="majorHAnsi" w:hAnsiTheme="majorHAnsi" w:cstheme="majorHAnsi"/>
          <w:b/>
          <w:bCs/>
          <w:u w:val="single"/>
        </w:rPr>
        <w:t>6</w:t>
      </w:r>
      <w:r w:rsidRPr="00FD6397">
        <w:rPr>
          <w:rFonts w:asciiTheme="majorHAnsi" w:hAnsiTheme="majorHAnsi" w:cstheme="majorHAnsi"/>
          <w:b/>
          <w:bCs/>
          <w:u w:val="single"/>
        </w:rPr>
        <w:t xml:space="preserve"> </w:t>
      </w:r>
      <w:r w:rsidR="00FD6397" w:rsidRPr="00FD6397">
        <w:rPr>
          <w:rFonts w:asciiTheme="majorHAnsi" w:hAnsiTheme="majorHAnsi" w:cstheme="majorHAnsi"/>
          <w:b/>
          <w:bCs/>
          <w:u w:val="single"/>
        </w:rPr>
        <w:t xml:space="preserve">Policy </w:t>
      </w:r>
      <w:r w:rsidRPr="00FD6397">
        <w:rPr>
          <w:rFonts w:asciiTheme="majorHAnsi" w:hAnsiTheme="majorHAnsi" w:cstheme="majorHAnsi"/>
          <w:b/>
          <w:bCs/>
          <w:u w:val="single"/>
        </w:rPr>
        <w:t>Positions</w:t>
      </w:r>
    </w:p>
    <w:p w14:paraId="424EC187" w14:textId="77777777" w:rsidR="0011683A" w:rsidRDefault="0011683A" w:rsidP="00D2343B">
      <w:pPr>
        <w:rPr>
          <w:rFonts w:asciiTheme="majorHAnsi" w:hAnsiTheme="majorHAnsi" w:cstheme="majorHAnsi"/>
        </w:rPr>
      </w:pPr>
    </w:p>
    <w:p w14:paraId="06ED2D3A" w14:textId="6C857394" w:rsidR="00DD1929" w:rsidRDefault="00FE77F8" w:rsidP="00DD1929">
      <w:pPr>
        <w:pStyle w:val="ListParagraph"/>
        <w:numPr>
          <w:ilvl w:val="0"/>
          <w:numId w:val="33"/>
        </w:numPr>
        <w:rPr>
          <w:rFonts w:asciiTheme="majorHAnsi" w:hAnsiTheme="majorHAnsi" w:cstheme="majorHAnsi"/>
        </w:rPr>
      </w:pPr>
      <w:r>
        <w:rPr>
          <w:rFonts w:asciiTheme="majorHAnsi" w:hAnsiTheme="majorHAnsi" w:cstheme="majorHAnsi"/>
        </w:rPr>
        <w:t xml:space="preserve">Framework </w:t>
      </w:r>
      <w:r w:rsidR="00DD1929">
        <w:rPr>
          <w:rFonts w:asciiTheme="majorHAnsi" w:hAnsiTheme="majorHAnsi" w:cstheme="majorHAnsi"/>
        </w:rPr>
        <w:t>Policy</w:t>
      </w:r>
    </w:p>
    <w:p w14:paraId="3A420BC7" w14:textId="77777777" w:rsidR="00DD1929" w:rsidRDefault="00DD1929" w:rsidP="00DD1929">
      <w:pPr>
        <w:pStyle w:val="ListParagraph"/>
        <w:rPr>
          <w:rFonts w:asciiTheme="majorHAnsi" w:hAnsiTheme="majorHAnsi" w:cstheme="majorHAnsi"/>
        </w:rPr>
      </w:pPr>
    </w:p>
    <w:p w14:paraId="70818A5E" w14:textId="3FC02D18" w:rsidR="00FE77F8" w:rsidRDefault="0011683A" w:rsidP="00DD1929">
      <w:pPr>
        <w:pStyle w:val="ListParagraph"/>
        <w:rPr>
          <w:rFonts w:asciiTheme="majorHAnsi" w:hAnsiTheme="majorHAnsi" w:cstheme="majorHAnsi"/>
        </w:rPr>
      </w:pPr>
      <w:r w:rsidRPr="00DD1929">
        <w:rPr>
          <w:rFonts w:asciiTheme="majorHAnsi" w:hAnsiTheme="majorHAnsi" w:cstheme="majorHAnsi"/>
        </w:rPr>
        <w:t>The Advisory Council on Traffic Safety endorses and supports the Minnesota Strategic Highway Safety Plan</w:t>
      </w:r>
      <w:r w:rsidR="004D5147">
        <w:rPr>
          <w:rFonts w:asciiTheme="majorHAnsi" w:hAnsiTheme="majorHAnsi" w:cstheme="majorHAnsi"/>
        </w:rPr>
        <w:t xml:space="preserve"> along with the companion Triennial Highway Safety Plan</w:t>
      </w:r>
      <w:r w:rsidRPr="00DD1929">
        <w:rPr>
          <w:rFonts w:asciiTheme="majorHAnsi" w:hAnsiTheme="majorHAnsi" w:cstheme="majorHAnsi"/>
        </w:rPr>
        <w:t xml:space="preserve"> as the framework for the focus</w:t>
      </w:r>
      <w:r w:rsidR="00DD1929">
        <w:rPr>
          <w:rFonts w:asciiTheme="majorHAnsi" w:hAnsiTheme="majorHAnsi" w:cstheme="majorHAnsi"/>
        </w:rPr>
        <w:t xml:space="preserve"> areas</w:t>
      </w:r>
      <w:r w:rsidRPr="00DD1929">
        <w:rPr>
          <w:rFonts w:asciiTheme="majorHAnsi" w:hAnsiTheme="majorHAnsi" w:cstheme="majorHAnsi"/>
        </w:rPr>
        <w:t xml:space="preserve">, strategies and tactics to address our state’s most pressing traffic safety needs.  </w:t>
      </w:r>
    </w:p>
    <w:p w14:paraId="638E1753" w14:textId="77777777" w:rsidR="00FE77F8" w:rsidRDefault="00FE77F8" w:rsidP="00DD1929">
      <w:pPr>
        <w:pStyle w:val="ListParagraph"/>
        <w:rPr>
          <w:rFonts w:asciiTheme="majorHAnsi" w:hAnsiTheme="majorHAnsi" w:cstheme="majorHAnsi"/>
        </w:rPr>
      </w:pPr>
    </w:p>
    <w:p w14:paraId="7338A29A" w14:textId="2B4E01EA" w:rsidR="00FE77F8" w:rsidRDefault="0011683A" w:rsidP="00DD1929">
      <w:pPr>
        <w:pStyle w:val="ListParagraph"/>
        <w:rPr>
          <w:rFonts w:asciiTheme="majorHAnsi" w:hAnsiTheme="majorHAnsi" w:cstheme="majorHAnsi"/>
        </w:rPr>
      </w:pPr>
      <w:r w:rsidRPr="00DD1929">
        <w:rPr>
          <w:rFonts w:asciiTheme="majorHAnsi" w:hAnsiTheme="majorHAnsi" w:cstheme="majorHAnsi"/>
        </w:rPr>
        <w:t xml:space="preserve">The Advisory Council </w:t>
      </w:r>
      <w:r w:rsidR="00FE77F8">
        <w:rPr>
          <w:rFonts w:asciiTheme="majorHAnsi" w:hAnsiTheme="majorHAnsi" w:cstheme="majorHAnsi"/>
        </w:rPr>
        <w:t>recommends the state provide</w:t>
      </w:r>
      <w:r w:rsidR="00044BD8">
        <w:rPr>
          <w:rFonts w:asciiTheme="majorHAnsi" w:hAnsiTheme="majorHAnsi" w:cstheme="majorHAnsi"/>
        </w:rPr>
        <w:t>s</w:t>
      </w:r>
      <w:r w:rsidR="00FE77F8">
        <w:rPr>
          <w:rFonts w:asciiTheme="majorHAnsi" w:hAnsiTheme="majorHAnsi" w:cstheme="majorHAnsi"/>
        </w:rPr>
        <w:t xml:space="preserve"> </w:t>
      </w:r>
      <w:r w:rsidRPr="00DD1929">
        <w:rPr>
          <w:rFonts w:asciiTheme="majorHAnsi" w:hAnsiTheme="majorHAnsi" w:cstheme="majorHAnsi"/>
        </w:rPr>
        <w:t>the necessary authorit</w:t>
      </w:r>
      <w:r w:rsidR="00DD1929">
        <w:rPr>
          <w:rFonts w:asciiTheme="majorHAnsi" w:hAnsiTheme="majorHAnsi" w:cstheme="majorHAnsi"/>
        </w:rPr>
        <w:t>ies</w:t>
      </w:r>
      <w:r w:rsidRPr="00DD1929">
        <w:rPr>
          <w:rFonts w:asciiTheme="majorHAnsi" w:hAnsiTheme="majorHAnsi" w:cstheme="majorHAnsi"/>
        </w:rPr>
        <w:t xml:space="preserve">, resources and </w:t>
      </w:r>
      <w:r w:rsidR="00FE77F8">
        <w:rPr>
          <w:rFonts w:asciiTheme="majorHAnsi" w:hAnsiTheme="majorHAnsi" w:cstheme="majorHAnsi"/>
        </w:rPr>
        <w:t>staff</w:t>
      </w:r>
      <w:r w:rsidRPr="00DD1929">
        <w:rPr>
          <w:rFonts w:asciiTheme="majorHAnsi" w:hAnsiTheme="majorHAnsi" w:cstheme="majorHAnsi"/>
        </w:rPr>
        <w:t xml:space="preserve"> to fully implement the plan</w:t>
      </w:r>
      <w:r w:rsidR="005764E7" w:rsidRPr="0029336A">
        <w:rPr>
          <w:rFonts w:asciiTheme="majorHAnsi" w:hAnsiTheme="majorHAnsi" w:cstheme="majorHAnsi"/>
        </w:rPr>
        <w:t>, including ongoing funding for regional and local traffic safety efforts like Safe Road Zones and county</w:t>
      </w:r>
      <w:r w:rsidR="007737C2" w:rsidRPr="0029336A">
        <w:rPr>
          <w:rFonts w:asciiTheme="majorHAnsi" w:hAnsiTheme="majorHAnsi" w:cstheme="majorHAnsi"/>
        </w:rPr>
        <w:t>-</w:t>
      </w:r>
      <w:r w:rsidR="005764E7" w:rsidRPr="0029336A">
        <w:rPr>
          <w:rFonts w:asciiTheme="majorHAnsi" w:hAnsiTheme="majorHAnsi" w:cstheme="majorHAnsi"/>
        </w:rPr>
        <w:t>based traffic safety coalitions.</w:t>
      </w:r>
    </w:p>
    <w:p w14:paraId="736E4535" w14:textId="77777777" w:rsidR="00FE77F8" w:rsidRDefault="00FE77F8" w:rsidP="00DD1929">
      <w:pPr>
        <w:pStyle w:val="ListParagraph"/>
        <w:rPr>
          <w:rFonts w:asciiTheme="majorHAnsi" w:hAnsiTheme="majorHAnsi" w:cstheme="majorHAnsi"/>
        </w:rPr>
      </w:pPr>
    </w:p>
    <w:p w14:paraId="131B95AA" w14:textId="5EC2D4E5" w:rsidR="0011683A" w:rsidRPr="00DD1929" w:rsidRDefault="0011683A" w:rsidP="00DD1929">
      <w:pPr>
        <w:pStyle w:val="ListParagraph"/>
        <w:rPr>
          <w:rFonts w:asciiTheme="majorHAnsi" w:hAnsiTheme="majorHAnsi" w:cstheme="majorHAnsi"/>
        </w:rPr>
      </w:pPr>
      <w:r w:rsidRPr="00DD1929">
        <w:rPr>
          <w:rFonts w:asciiTheme="majorHAnsi" w:hAnsiTheme="majorHAnsi" w:cstheme="majorHAnsi"/>
        </w:rPr>
        <w:t xml:space="preserve">The Advisory Council believes the plan was developed with sufficient feedback, reflects sound transportation policy including the safe systems approach, recognizes the range of roadway users and their vulnerabilities, and provides </w:t>
      </w:r>
      <w:r w:rsidR="00DD1929" w:rsidRPr="00DD1929">
        <w:rPr>
          <w:rFonts w:asciiTheme="majorHAnsi" w:hAnsiTheme="majorHAnsi" w:cstheme="majorHAnsi"/>
        </w:rPr>
        <w:t>a linkage between existing and new additional traffic safety efforts.</w:t>
      </w:r>
    </w:p>
    <w:p w14:paraId="7E6CA0FD" w14:textId="30FD454B" w:rsidR="00FE77F8" w:rsidRPr="00FE77F8" w:rsidRDefault="00FE77F8" w:rsidP="00FE77F8">
      <w:pPr>
        <w:rPr>
          <w:rFonts w:asciiTheme="majorHAnsi" w:hAnsiTheme="majorHAnsi" w:cstheme="majorHAnsi"/>
          <w:u w:val="single"/>
        </w:rPr>
      </w:pPr>
    </w:p>
    <w:p w14:paraId="76F32114" w14:textId="34DE2A73" w:rsidR="003946D1" w:rsidRPr="003946D1" w:rsidRDefault="00FE77F8" w:rsidP="003946D1">
      <w:pPr>
        <w:pStyle w:val="ListParagraph"/>
        <w:numPr>
          <w:ilvl w:val="0"/>
          <w:numId w:val="33"/>
        </w:numPr>
        <w:rPr>
          <w:rFonts w:asciiTheme="majorHAnsi" w:hAnsiTheme="majorHAnsi" w:cstheme="majorHAnsi"/>
          <w:u w:val="single"/>
        </w:rPr>
      </w:pPr>
      <w:r>
        <w:rPr>
          <w:rFonts w:asciiTheme="majorHAnsi" w:hAnsiTheme="majorHAnsi" w:cstheme="majorHAnsi"/>
        </w:rPr>
        <w:t xml:space="preserve">2026 </w:t>
      </w:r>
      <w:r w:rsidR="003946D1">
        <w:rPr>
          <w:rFonts w:asciiTheme="majorHAnsi" w:hAnsiTheme="majorHAnsi" w:cstheme="majorHAnsi"/>
        </w:rPr>
        <w:t>Critical Need</w:t>
      </w:r>
      <w:r w:rsidR="005156D7">
        <w:rPr>
          <w:rFonts w:asciiTheme="majorHAnsi" w:hAnsiTheme="majorHAnsi" w:cstheme="majorHAnsi"/>
        </w:rPr>
        <w:t>s</w:t>
      </w:r>
    </w:p>
    <w:p w14:paraId="40D884E5" w14:textId="77777777" w:rsidR="003946D1" w:rsidRDefault="003946D1" w:rsidP="003946D1">
      <w:pPr>
        <w:rPr>
          <w:rFonts w:asciiTheme="majorHAnsi" w:hAnsiTheme="majorHAnsi" w:cstheme="majorHAnsi"/>
        </w:rPr>
      </w:pPr>
    </w:p>
    <w:p w14:paraId="1BBB6493" w14:textId="77777777" w:rsidR="005156D7" w:rsidRDefault="003946D1" w:rsidP="005156D7">
      <w:pPr>
        <w:pStyle w:val="ListParagraph"/>
        <w:numPr>
          <w:ilvl w:val="0"/>
          <w:numId w:val="39"/>
        </w:numPr>
        <w:rPr>
          <w:rFonts w:asciiTheme="majorHAnsi" w:hAnsiTheme="majorHAnsi" w:cstheme="majorHAnsi"/>
        </w:rPr>
      </w:pPr>
      <w:r w:rsidRPr="005156D7">
        <w:rPr>
          <w:rFonts w:asciiTheme="majorHAnsi" w:hAnsiTheme="majorHAnsi" w:cstheme="majorHAnsi"/>
        </w:rPr>
        <w:t>Speed</w:t>
      </w:r>
      <w:r w:rsidR="005156D7">
        <w:rPr>
          <w:rFonts w:asciiTheme="majorHAnsi" w:hAnsiTheme="majorHAnsi" w:cstheme="majorHAnsi"/>
        </w:rPr>
        <w:t xml:space="preserve"> Reduction - Speed</w:t>
      </w:r>
      <w:r w:rsidRPr="005156D7">
        <w:rPr>
          <w:rFonts w:asciiTheme="majorHAnsi" w:hAnsiTheme="majorHAnsi" w:cstheme="majorHAnsi"/>
        </w:rPr>
        <w:t xml:space="preserve"> makes everything worse and speeds on Minnesota roads are too high leading to more fatalities and injuries for drivers, passengers and other people in the roadway.</w:t>
      </w:r>
    </w:p>
    <w:p w14:paraId="5D5FD13D" w14:textId="77777777" w:rsidR="005156D7" w:rsidRDefault="005156D7" w:rsidP="005156D7">
      <w:pPr>
        <w:pStyle w:val="ListParagraph"/>
        <w:ind w:left="1080"/>
        <w:rPr>
          <w:rFonts w:asciiTheme="majorHAnsi" w:hAnsiTheme="majorHAnsi" w:cstheme="majorHAnsi"/>
        </w:rPr>
      </w:pPr>
    </w:p>
    <w:p w14:paraId="545F4A82" w14:textId="7F0E29A0" w:rsidR="003946D1" w:rsidRPr="005156D7" w:rsidRDefault="003946D1" w:rsidP="005156D7">
      <w:pPr>
        <w:pStyle w:val="ListParagraph"/>
        <w:ind w:left="1080"/>
        <w:rPr>
          <w:rFonts w:asciiTheme="majorHAnsi" w:hAnsiTheme="majorHAnsi" w:cstheme="majorHAnsi"/>
        </w:rPr>
      </w:pPr>
      <w:r w:rsidRPr="005156D7">
        <w:rPr>
          <w:rFonts w:asciiTheme="majorHAnsi" w:hAnsiTheme="majorHAnsi" w:cstheme="majorHAnsi"/>
        </w:rPr>
        <w:t>The Advisory Council recommends the state pursue the following policy and funding strategies to reduce excessive speeds on Minnesota roads:</w:t>
      </w:r>
    </w:p>
    <w:p w14:paraId="2DD3F3F6" w14:textId="77777777" w:rsidR="003946D1" w:rsidRDefault="003946D1" w:rsidP="003946D1">
      <w:pPr>
        <w:ind w:left="720"/>
        <w:rPr>
          <w:rFonts w:asciiTheme="majorHAnsi" w:hAnsiTheme="majorHAnsi" w:cstheme="majorHAnsi"/>
        </w:rPr>
      </w:pPr>
    </w:p>
    <w:p w14:paraId="74B49421" w14:textId="77777777" w:rsidR="005156D7" w:rsidRDefault="003946D1" w:rsidP="005156D7">
      <w:pPr>
        <w:pStyle w:val="ListParagraph"/>
        <w:numPr>
          <w:ilvl w:val="0"/>
          <w:numId w:val="40"/>
        </w:numPr>
        <w:rPr>
          <w:rFonts w:asciiTheme="majorHAnsi" w:hAnsiTheme="majorHAnsi" w:cstheme="majorHAnsi"/>
        </w:rPr>
      </w:pPr>
      <w:r w:rsidRPr="004323B4">
        <w:rPr>
          <w:rFonts w:asciiTheme="majorHAnsi" w:hAnsiTheme="majorHAnsi" w:cstheme="majorHAnsi"/>
        </w:rPr>
        <w:t>Ensure sufficient law enforcement grant funding is available to increase speed enforcement.</w:t>
      </w:r>
    </w:p>
    <w:p w14:paraId="78D67007" w14:textId="77777777" w:rsidR="005156D7" w:rsidRDefault="005156D7" w:rsidP="005156D7">
      <w:pPr>
        <w:pStyle w:val="ListParagraph"/>
        <w:ind w:left="1800"/>
        <w:rPr>
          <w:rFonts w:asciiTheme="majorHAnsi" w:hAnsiTheme="majorHAnsi" w:cstheme="majorHAnsi"/>
        </w:rPr>
      </w:pPr>
    </w:p>
    <w:p w14:paraId="4B0FB551" w14:textId="4EA3B152" w:rsidR="003946D1" w:rsidRPr="005156D7" w:rsidRDefault="003946D1" w:rsidP="005156D7">
      <w:pPr>
        <w:pStyle w:val="ListParagraph"/>
        <w:ind w:left="1800"/>
        <w:rPr>
          <w:rFonts w:asciiTheme="majorHAnsi" w:hAnsiTheme="majorHAnsi" w:cstheme="majorHAnsi"/>
        </w:rPr>
      </w:pPr>
      <w:r w:rsidRPr="005156D7">
        <w:rPr>
          <w:rFonts w:asciiTheme="majorHAnsi" w:hAnsiTheme="majorHAnsi" w:cstheme="majorHAnsi"/>
        </w:rPr>
        <w:t>Law enforcement has increased traffic enforcement over the past two years.  Much of this increased activity was funded through state grants.  An enforcement presence reduces speeding.  Preliminary fatalities are down in 2025.</w:t>
      </w:r>
      <w:r w:rsidR="00F37EDB" w:rsidRPr="005156D7">
        <w:rPr>
          <w:rFonts w:asciiTheme="majorHAnsi" w:hAnsiTheme="majorHAnsi" w:cstheme="majorHAnsi"/>
        </w:rPr>
        <w:t xml:space="preserve"> Support is needed to continue this trend.</w:t>
      </w:r>
    </w:p>
    <w:p w14:paraId="54981F61" w14:textId="77777777" w:rsidR="004323B4" w:rsidRDefault="004323B4" w:rsidP="003946D1">
      <w:pPr>
        <w:pStyle w:val="ListParagraph"/>
        <w:ind w:left="1080"/>
        <w:rPr>
          <w:rFonts w:asciiTheme="majorHAnsi" w:hAnsiTheme="majorHAnsi" w:cstheme="majorHAnsi"/>
        </w:rPr>
      </w:pPr>
    </w:p>
    <w:p w14:paraId="2A75AB87" w14:textId="686CFF35" w:rsidR="004323B4" w:rsidRPr="004323B4" w:rsidRDefault="004323B4" w:rsidP="005156D7">
      <w:pPr>
        <w:pStyle w:val="ListParagraph"/>
        <w:numPr>
          <w:ilvl w:val="0"/>
          <w:numId w:val="40"/>
        </w:numPr>
        <w:rPr>
          <w:rFonts w:asciiTheme="majorHAnsi" w:hAnsiTheme="majorHAnsi" w:cstheme="majorHAnsi"/>
        </w:rPr>
      </w:pPr>
      <w:r w:rsidRPr="004323B4">
        <w:rPr>
          <w:rFonts w:asciiTheme="majorHAnsi" w:hAnsiTheme="majorHAnsi" w:cstheme="majorHAnsi"/>
        </w:rPr>
        <w:t xml:space="preserve">Support </w:t>
      </w:r>
      <w:r w:rsidR="00F37EDB">
        <w:rPr>
          <w:rFonts w:asciiTheme="majorHAnsi" w:hAnsiTheme="majorHAnsi" w:cstheme="majorHAnsi"/>
        </w:rPr>
        <w:t xml:space="preserve">a progressive penalty structure that includes </w:t>
      </w:r>
      <w:r w:rsidRPr="004323B4">
        <w:rPr>
          <w:rFonts w:asciiTheme="majorHAnsi" w:hAnsiTheme="majorHAnsi" w:cstheme="majorHAnsi"/>
        </w:rPr>
        <w:t>increased fines, penalties, required education and other control measures like intelligent speed assist for repeat and excessive speed offenders.</w:t>
      </w:r>
    </w:p>
    <w:p w14:paraId="2820EA0B" w14:textId="77777777" w:rsidR="004323B4" w:rsidRDefault="004323B4" w:rsidP="004323B4">
      <w:pPr>
        <w:pStyle w:val="ListParagraph"/>
        <w:ind w:left="1080"/>
        <w:rPr>
          <w:rFonts w:asciiTheme="majorHAnsi" w:hAnsiTheme="majorHAnsi" w:cstheme="majorHAnsi"/>
        </w:rPr>
      </w:pPr>
    </w:p>
    <w:p w14:paraId="62BE9E88" w14:textId="3A9B846E" w:rsidR="004323B4" w:rsidRDefault="00F37EDB" w:rsidP="005156D7">
      <w:pPr>
        <w:pStyle w:val="ListParagraph"/>
        <w:ind w:left="1800"/>
        <w:rPr>
          <w:rFonts w:asciiTheme="majorHAnsi" w:hAnsiTheme="majorHAnsi" w:cstheme="majorHAnsi"/>
        </w:rPr>
      </w:pPr>
      <w:r>
        <w:rPr>
          <w:rFonts w:asciiTheme="majorHAnsi" w:hAnsiTheme="majorHAnsi" w:cstheme="majorHAnsi"/>
        </w:rPr>
        <w:lastRenderedPageBreak/>
        <w:t xml:space="preserve">Elements of a </w:t>
      </w:r>
      <w:r w:rsidR="004323B4" w:rsidRPr="004323B4">
        <w:rPr>
          <w:rFonts w:asciiTheme="majorHAnsi" w:hAnsiTheme="majorHAnsi" w:cstheme="majorHAnsi"/>
        </w:rPr>
        <w:t>progressive penalty structure include</w:t>
      </w:r>
      <w:r w:rsidR="004323B4">
        <w:rPr>
          <w:rFonts w:asciiTheme="majorHAnsi" w:hAnsiTheme="majorHAnsi" w:cstheme="majorHAnsi"/>
        </w:rPr>
        <w:t>:</w:t>
      </w:r>
    </w:p>
    <w:p w14:paraId="51235473" w14:textId="60C7AE80" w:rsidR="004323B4" w:rsidRPr="004323B4" w:rsidRDefault="004323B4" w:rsidP="005156D7">
      <w:pPr>
        <w:pStyle w:val="ListParagraph"/>
        <w:numPr>
          <w:ilvl w:val="0"/>
          <w:numId w:val="41"/>
        </w:numPr>
        <w:rPr>
          <w:rFonts w:asciiTheme="majorHAnsi" w:hAnsiTheme="majorHAnsi" w:cstheme="majorHAnsi"/>
        </w:rPr>
      </w:pPr>
      <w:r w:rsidRPr="004323B4">
        <w:rPr>
          <w:rFonts w:asciiTheme="majorHAnsi" w:hAnsiTheme="majorHAnsi" w:cstheme="majorHAnsi"/>
        </w:rPr>
        <w:t>A progressive fine structure that dramatically steps up for repeat offenses and/or speeding more than 20 miles per hour over the posted speed.</w:t>
      </w:r>
    </w:p>
    <w:p w14:paraId="19096E1F" w14:textId="21A1B98F" w:rsidR="004323B4" w:rsidRDefault="004323B4" w:rsidP="005156D7">
      <w:pPr>
        <w:pStyle w:val="ListParagraph"/>
        <w:numPr>
          <w:ilvl w:val="0"/>
          <w:numId w:val="41"/>
        </w:numPr>
        <w:rPr>
          <w:rFonts w:asciiTheme="majorHAnsi" w:hAnsiTheme="majorHAnsi" w:cstheme="majorHAnsi"/>
        </w:rPr>
      </w:pPr>
      <w:r>
        <w:rPr>
          <w:rFonts w:asciiTheme="majorHAnsi" w:hAnsiTheme="majorHAnsi" w:cstheme="majorHAnsi"/>
        </w:rPr>
        <w:t>Mandatory defensive driver education for third time offenders.</w:t>
      </w:r>
    </w:p>
    <w:p w14:paraId="150C4516" w14:textId="3810E338" w:rsidR="004323B4" w:rsidRDefault="004323B4" w:rsidP="005156D7">
      <w:pPr>
        <w:pStyle w:val="ListParagraph"/>
        <w:numPr>
          <w:ilvl w:val="0"/>
          <w:numId w:val="41"/>
        </w:numPr>
        <w:rPr>
          <w:rFonts w:asciiTheme="majorHAnsi" w:hAnsiTheme="majorHAnsi" w:cstheme="majorHAnsi"/>
        </w:rPr>
      </w:pPr>
      <w:r>
        <w:rPr>
          <w:rFonts w:asciiTheme="majorHAnsi" w:hAnsiTheme="majorHAnsi" w:cstheme="majorHAnsi"/>
        </w:rPr>
        <w:t>Mandatory driver</w:t>
      </w:r>
      <w:r w:rsidR="005156D7">
        <w:rPr>
          <w:rFonts w:asciiTheme="majorHAnsi" w:hAnsiTheme="majorHAnsi" w:cstheme="majorHAnsi"/>
        </w:rPr>
        <w:t>’</w:t>
      </w:r>
      <w:r>
        <w:rPr>
          <w:rFonts w:asciiTheme="majorHAnsi" w:hAnsiTheme="majorHAnsi" w:cstheme="majorHAnsi"/>
        </w:rPr>
        <w:t>s license revocation or installation and use of intelligent speed assist for four</w:t>
      </w:r>
      <w:r w:rsidR="007306CA">
        <w:rPr>
          <w:rFonts w:asciiTheme="majorHAnsi" w:hAnsiTheme="majorHAnsi" w:cstheme="majorHAnsi"/>
        </w:rPr>
        <w:t>-</w:t>
      </w:r>
      <w:r>
        <w:rPr>
          <w:rFonts w:asciiTheme="majorHAnsi" w:hAnsiTheme="majorHAnsi" w:cstheme="majorHAnsi"/>
        </w:rPr>
        <w:t>time offenders or driving more than 100 miles per ho</w:t>
      </w:r>
      <w:r w:rsidR="00F37EDB">
        <w:rPr>
          <w:rFonts w:asciiTheme="majorHAnsi" w:hAnsiTheme="majorHAnsi" w:cstheme="majorHAnsi"/>
        </w:rPr>
        <w:t>ur</w:t>
      </w:r>
      <w:r>
        <w:rPr>
          <w:rFonts w:asciiTheme="majorHAnsi" w:hAnsiTheme="majorHAnsi" w:cstheme="majorHAnsi"/>
        </w:rPr>
        <w:t>.</w:t>
      </w:r>
    </w:p>
    <w:p w14:paraId="71726FC5" w14:textId="77777777" w:rsidR="004323B4" w:rsidRDefault="004323B4" w:rsidP="004323B4">
      <w:pPr>
        <w:rPr>
          <w:rFonts w:asciiTheme="majorHAnsi" w:hAnsiTheme="majorHAnsi" w:cstheme="majorHAnsi"/>
        </w:rPr>
      </w:pPr>
    </w:p>
    <w:p w14:paraId="0EA28220" w14:textId="7ECB3AB7" w:rsidR="007306CA" w:rsidRPr="00B548E6" w:rsidRDefault="007306CA" w:rsidP="005156D7">
      <w:pPr>
        <w:pStyle w:val="ListParagraph"/>
        <w:numPr>
          <w:ilvl w:val="0"/>
          <w:numId w:val="40"/>
        </w:numPr>
        <w:rPr>
          <w:rFonts w:asciiTheme="majorHAnsi" w:hAnsiTheme="majorHAnsi" w:cstheme="majorHAnsi"/>
        </w:rPr>
      </w:pPr>
      <w:r w:rsidRPr="00B548E6">
        <w:rPr>
          <w:rFonts w:asciiTheme="majorHAnsi" w:hAnsiTheme="majorHAnsi" w:cstheme="majorHAnsi"/>
        </w:rPr>
        <w:t xml:space="preserve">Increased focus on and funding for roadway calming with emphasis on low cost, rapid deployment, functional roadway features like </w:t>
      </w:r>
      <w:r w:rsidR="0029336A" w:rsidRPr="00B548E6">
        <w:rPr>
          <w:rFonts w:asciiTheme="majorHAnsi" w:hAnsiTheme="majorHAnsi" w:cstheme="majorHAnsi"/>
        </w:rPr>
        <w:t xml:space="preserve">raised crosswalks/speed tables, reduced lane widths, and radar-feedback devices. </w:t>
      </w:r>
    </w:p>
    <w:p w14:paraId="4AAD80CE" w14:textId="77777777" w:rsidR="007306CA" w:rsidRPr="00B548E6" w:rsidRDefault="007306CA" w:rsidP="007306CA">
      <w:pPr>
        <w:pStyle w:val="ListParagraph"/>
        <w:ind w:left="1080"/>
        <w:rPr>
          <w:rFonts w:asciiTheme="majorHAnsi" w:hAnsiTheme="majorHAnsi" w:cstheme="majorHAnsi"/>
        </w:rPr>
      </w:pPr>
    </w:p>
    <w:p w14:paraId="24485676" w14:textId="5433C489" w:rsidR="00B548E6" w:rsidRPr="00B548E6" w:rsidRDefault="00B548E6" w:rsidP="005156D7">
      <w:pPr>
        <w:pStyle w:val="ListParagraph"/>
        <w:ind w:left="1800"/>
        <w:rPr>
          <w:rFonts w:asciiTheme="majorHAnsi" w:hAnsiTheme="majorHAnsi" w:cstheme="majorHAnsi"/>
          <w:szCs w:val="24"/>
        </w:rPr>
      </w:pPr>
      <w:r w:rsidRPr="00B548E6">
        <w:rPr>
          <w:rFonts w:asciiTheme="majorHAnsi" w:hAnsiTheme="majorHAnsi" w:cstheme="majorHAnsi"/>
          <w:szCs w:val="24"/>
        </w:rPr>
        <w:t>These measures are more readily added to existing roadways to reduce speeds</w:t>
      </w:r>
      <w:r w:rsidR="005937DF">
        <w:rPr>
          <w:rFonts w:asciiTheme="majorHAnsi" w:hAnsiTheme="majorHAnsi" w:cstheme="majorHAnsi"/>
          <w:szCs w:val="24"/>
        </w:rPr>
        <w:t xml:space="preserve">, </w:t>
      </w:r>
      <w:r w:rsidRPr="00B548E6">
        <w:rPr>
          <w:rFonts w:asciiTheme="majorHAnsi" w:hAnsiTheme="majorHAnsi" w:cstheme="majorHAnsi"/>
          <w:szCs w:val="24"/>
        </w:rPr>
        <w:t>reduce intersection crash risks</w:t>
      </w:r>
      <w:r w:rsidR="005937DF">
        <w:rPr>
          <w:rFonts w:asciiTheme="majorHAnsi" w:hAnsiTheme="majorHAnsi" w:cstheme="majorHAnsi"/>
          <w:szCs w:val="24"/>
        </w:rPr>
        <w:t>, and improve pedestrian safety</w:t>
      </w:r>
      <w:r w:rsidRPr="00B548E6">
        <w:rPr>
          <w:rFonts w:asciiTheme="majorHAnsi" w:hAnsiTheme="majorHAnsi" w:cstheme="majorHAnsi"/>
          <w:szCs w:val="24"/>
        </w:rPr>
        <w:t xml:space="preserve"> – especially in urban areas.</w:t>
      </w:r>
      <w:r w:rsidR="005937DF">
        <w:rPr>
          <w:rFonts w:asciiTheme="majorHAnsi" w:hAnsiTheme="majorHAnsi" w:cstheme="majorHAnsi"/>
          <w:szCs w:val="24"/>
        </w:rPr>
        <w:t xml:space="preserve"> </w:t>
      </w:r>
    </w:p>
    <w:p w14:paraId="01FAE36F" w14:textId="77777777" w:rsidR="007306CA" w:rsidRDefault="007306CA" w:rsidP="007306CA">
      <w:pPr>
        <w:pStyle w:val="ListParagraph"/>
        <w:ind w:left="1080"/>
        <w:rPr>
          <w:rFonts w:asciiTheme="majorHAnsi" w:hAnsiTheme="majorHAnsi" w:cstheme="majorHAnsi"/>
        </w:rPr>
      </w:pPr>
    </w:p>
    <w:p w14:paraId="1C06A4BE" w14:textId="4B97B1D7" w:rsidR="007306CA" w:rsidRPr="0029336A" w:rsidRDefault="007306CA" w:rsidP="005156D7">
      <w:pPr>
        <w:pStyle w:val="ListParagraph"/>
        <w:numPr>
          <w:ilvl w:val="0"/>
          <w:numId w:val="40"/>
        </w:numPr>
        <w:rPr>
          <w:rFonts w:asciiTheme="majorHAnsi" w:hAnsiTheme="majorHAnsi" w:cstheme="majorHAnsi"/>
          <w:color w:val="000000" w:themeColor="text1"/>
        </w:rPr>
      </w:pPr>
      <w:r w:rsidRPr="0029336A">
        <w:rPr>
          <w:rFonts w:asciiTheme="majorHAnsi" w:hAnsiTheme="majorHAnsi" w:cstheme="majorHAnsi"/>
          <w:color w:val="000000" w:themeColor="text1"/>
        </w:rPr>
        <w:t xml:space="preserve">Increased focus on measures to prevent </w:t>
      </w:r>
      <w:r w:rsidR="0029336A">
        <w:rPr>
          <w:rFonts w:asciiTheme="majorHAnsi" w:hAnsiTheme="majorHAnsi" w:cstheme="majorHAnsi"/>
          <w:color w:val="000000" w:themeColor="text1"/>
        </w:rPr>
        <w:t xml:space="preserve">or reduce the severity of lane-departure crashes </w:t>
      </w:r>
      <w:r w:rsidRPr="0029336A">
        <w:rPr>
          <w:rFonts w:asciiTheme="majorHAnsi" w:hAnsiTheme="majorHAnsi" w:cstheme="majorHAnsi"/>
          <w:color w:val="000000" w:themeColor="text1"/>
        </w:rPr>
        <w:t xml:space="preserve">like cable median barriers and rumble (murmur) strips.  </w:t>
      </w:r>
    </w:p>
    <w:p w14:paraId="45EAD0AF" w14:textId="77777777" w:rsidR="007306CA" w:rsidRPr="007306CA" w:rsidRDefault="007306CA" w:rsidP="007306CA">
      <w:pPr>
        <w:pStyle w:val="ListParagraph"/>
        <w:rPr>
          <w:rFonts w:asciiTheme="majorHAnsi" w:hAnsiTheme="majorHAnsi" w:cstheme="majorHAnsi"/>
        </w:rPr>
      </w:pPr>
    </w:p>
    <w:p w14:paraId="12F25158" w14:textId="7A72AA92" w:rsidR="007306CA" w:rsidRPr="007306CA" w:rsidRDefault="007306CA" w:rsidP="005156D7">
      <w:pPr>
        <w:pStyle w:val="ListParagraph"/>
        <w:ind w:left="1800"/>
        <w:rPr>
          <w:rFonts w:asciiTheme="majorHAnsi" w:hAnsiTheme="majorHAnsi" w:cstheme="majorHAnsi"/>
        </w:rPr>
      </w:pPr>
      <w:r>
        <w:rPr>
          <w:rFonts w:asciiTheme="majorHAnsi" w:hAnsiTheme="majorHAnsi" w:cstheme="majorHAnsi"/>
        </w:rPr>
        <w:t>These measures reduce the frequency and impact of roadway crashes often related to excessive speed, distraction or fatigue.</w:t>
      </w:r>
    </w:p>
    <w:p w14:paraId="440DE7AB" w14:textId="5ECD08F4" w:rsidR="003946D1" w:rsidRDefault="003946D1" w:rsidP="009E2C2D">
      <w:pPr>
        <w:rPr>
          <w:rFonts w:asciiTheme="majorHAnsi" w:hAnsiTheme="majorHAnsi" w:cstheme="majorHAnsi"/>
        </w:rPr>
      </w:pPr>
    </w:p>
    <w:p w14:paraId="19DDD5C7" w14:textId="605DDD34" w:rsidR="009E2C2D" w:rsidRPr="005156D7" w:rsidRDefault="005156D7" w:rsidP="005156D7">
      <w:pPr>
        <w:pStyle w:val="ListParagraph"/>
        <w:numPr>
          <w:ilvl w:val="0"/>
          <w:numId w:val="39"/>
        </w:numPr>
        <w:rPr>
          <w:rFonts w:asciiTheme="majorHAnsi" w:hAnsiTheme="majorHAnsi" w:cstheme="majorHAnsi"/>
        </w:rPr>
      </w:pPr>
      <w:r>
        <w:rPr>
          <w:rFonts w:asciiTheme="majorHAnsi" w:hAnsiTheme="majorHAnsi" w:cstheme="majorHAnsi"/>
        </w:rPr>
        <w:t xml:space="preserve">Distraction - </w:t>
      </w:r>
      <w:r w:rsidR="009E2C2D" w:rsidRPr="005156D7">
        <w:rPr>
          <w:rFonts w:asciiTheme="majorHAnsi" w:hAnsiTheme="majorHAnsi" w:cstheme="majorHAnsi"/>
        </w:rPr>
        <w:t>Modify the Criminal Vehicular Homicide and Criminal Vehicular Operation statutes to specifically include “use of an electronic device while driving.”</w:t>
      </w:r>
    </w:p>
    <w:p w14:paraId="1A9B1F84" w14:textId="77777777" w:rsidR="00BD1704" w:rsidRDefault="00BD1704" w:rsidP="00BD1704">
      <w:pPr>
        <w:pStyle w:val="ListParagraph"/>
        <w:ind w:left="1080"/>
        <w:rPr>
          <w:rFonts w:asciiTheme="majorHAnsi" w:hAnsiTheme="majorHAnsi" w:cstheme="majorHAnsi"/>
        </w:rPr>
      </w:pPr>
    </w:p>
    <w:p w14:paraId="17540825" w14:textId="5FEB8C54" w:rsidR="00BE6E8E" w:rsidRDefault="009E2C2D" w:rsidP="00BE6E8E">
      <w:pPr>
        <w:pStyle w:val="ListParagraph"/>
        <w:ind w:left="1080"/>
        <w:rPr>
          <w:rFonts w:asciiTheme="majorHAnsi" w:hAnsiTheme="majorHAnsi" w:cstheme="majorHAnsi"/>
        </w:rPr>
      </w:pPr>
      <w:r>
        <w:rPr>
          <w:rFonts w:asciiTheme="majorHAnsi" w:hAnsiTheme="majorHAnsi" w:cstheme="majorHAnsi"/>
        </w:rPr>
        <w:t xml:space="preserve">Distraction, most frequently caused by an electronic device, remains a serious contributing factor to severe crashes. </w:t>
      </w:r>
      <w:r w:rsidR="00BD1704">
        <w:rPr>
          <w:rFonts w:asciiTheme="majorHAnsi" w:hAnsiTheme="majorHAnsi" w:cstheme="majorHAnsi"/>
        </w:rPr>
        <w:t xml:space="preserve"> S</w:t>
      </w:r>
      <w:r>
        <w:rPr>
          <w:rFonts w:asciiTheme="majorHAnsi" w:hAnsiTheme="majorHAnsi" w:cstheme="majorHAnsi"/>
        </w:rPr>
        <w:t xml:space="preserve">tatutes </w:t>
      </w:r>
      <w:r w:rsidR="00BD1704">
        <w:rPr>
          <w:rFonts w:asciiTheme="majorHAnsi" w:hAnsiTheme="majorHAnsi" w:cstheme="majorHAnsi"/>
        </w:rPr>
        <w:t>addressing penalties for causing severe injuries or death need to include distraction as a factor.</w:t>
      </w:r>
    </w:p>
    <w:p w14:paraId="10D480F1" w14:textId="77777777" w:rsidR="005156D7" w:rsidRDefault="005156D7" w:rsidP="005156D7">
      <w:pPr>
        <w:rPr>
          <w:rFonts w:asciiTheme="majorHAnsi" w:hAnsiTheme="majorHAnsi" w:cstheme="majorHAnsi"/>
        </w:rPr>
      </w:pPr>
    </w:p>
    <w:p w14:paraId="6ABF607C" w14:textId="2104CA6D" w:rsidR="005156D7" w:rsidRPr="0029336A" w:rsidRDefault="005156D7" w:rsidP="005156D7">
      <w:pPr>
        <w:pStyle w:val="ListParagraph"/>
        <w:numPr>
          <w:ilvl w:val="0"/>
          <w:numId w:val="39"/>
        </w:numPr>
        <w:rPr>
          <w:rFonts w:asciiTheme="majorHAnsi" w:hAnsiTheme="majorHAnsi" w:cstheme="majorHAnsi"/>
        </w:rPr>
      </w:pPr>
      <w:r w:rsidRPr="0029336A">
        <w:rPr>
          <w:rFonts w:asciiTheme="majorHAnsi" w:hAnsiTheme="majorHAnsi" w:cstheme="majorHAnsi"/>
        </w:rPr>
        <w:t>Impairment – Fully authorize the use of roadside oral fluid testing as a preliminary screen for suspected drug impaired driving.</w:t>
      </w:r>
    </w:p>
    <w:p w14:paraId="701870E4" w14:textId="14A2D263" w:rsidR="0029336A" w:rsidRDefault="0029336A">
      <w:pPr>
        <w:rPr>
          <w:rFonts w:asciiTheme="majorHAnsi" w:eastAsia="Times New Roman" w:hAnsiTheme="majorHAnsi" w:cstheme="majorHAnsi"/>
        </w:rPr>
      </w:pPr>
    </w:p>
    <w:p w14:paraId="1C82C238" w14:textId="77777777" w:rsidR="00BE6E8E" w:rsidRDefault="00BE6E8E" w:rsidP="00BE6E8E">
      <w:pPr>
        <w:pStyle w:val="ListParagraph"/>
        <w:ind w:left="1080"/>
        <w:rPr>
          <w:rFonts w:asciiTheme="majorHAnsi" w:hAnsiTheme="majorHAnsi" w:cstheme="majorHAnsi"/>
        </w:rPr>
      </w:pPr>
    </w:p>
    <w:p w14:paraId="5DA1FE70" w14:textId="4A95F6C9" w:rsidR="0029336A" w:rsidRDefault="005156D7" w:rsidP="005156D7">
      <w:pPr>
        <w:pStyle w:val="ListParagraph"/>
        <w:numPr>
          <w:ilvl w:val="0"/>
          <w:numId w:val="39"/>
        </w:numPr>
        <w:rPr>
          <w:rFonts w:asciiTheme="majorHAnsi" w:hAnsiTheme="majorHAnsi" w:cstheme="majorHAnsi"/>
        </w:rPr>
      </w:pPr>
      <w:r>
        <w:rPr>
          <w:rFonts w:asciiTheme="majorHAnsi" w:hAnsiTheme="majorHAnsi" w:cstheme="majorHAnsi"/>
        </w:rPr>
        <w:t>Vulnerable Roadway Users</w:t>
      </w:r>
      <w:r w:rsidR="005937DF">
        <w:rPr>
          <w:rFonts w:asciiTheme="majorHAnsi" w:hAnsiTheme="majorHAnsi" w:cstheme="majorHAnsi"/>
        </w:rPr>
        <w:t xml:space="preserve"> – Current data show pedestrian</w:t>
      </w:r>
      <w:r w:rsidR="00B20179">
        <w:rPr>
          <w:rFonts w:asciiTheme="majorHAnsi" w:hAnsiTheme="majorHAnsi" w:cstheme="majorHAnsi"/>
        </w:rPr>
        <w:t>s</w:t>
      </w:r>
      <w:r w:rsidR="005937DF">
        <w:rPr>
          <w:rFonts w:asciiTheme="majorHAnsi" w:hAnsiTheme="majorHAnsi" w:cstheme="majorHAnsi"/>
        </w:rPr>
        <w:t>, cyclist</w:t>
      </w:r>
      <w:r w:rsidR="00B20179">
        <w:rPr>
          <w:rFonts w:asciiTheme="majorHAnsi" w:hAnsiTheme="majorHAnsi" w:cstheme="majorHAnsi"/>
        </w:rPr>
        <w:t>s</w:t>
      </w:r>
      <w:r w:rsidR="005937DF">
        <w:rPr>
          <w:rFonts w:asciiTheme="majorHAnsi" w:hAnsiTheme="majorHAnsi" w:cstheme="majorHAnsi"/>
        </w:rPr>
        <w:t xml:space="preserve"> and other roadway user</w:t>
      </w:r>
      <w:r w:rsidR="00B20179">
        <w:rPr>
          <w:rFonts w:asciiTheme="majorHAnsi" w:hAnsiTheme="majorHAnsi" w:cstheme="majorHAnsi"/>
        </w:rPr>
        <w:t xml:space="preserve">s remain at risk for fatal and serious crashes. </w:t>
      </w:r>
      <w:r w:rsidR="005937DF">
        <w:rPr>
          <w:rFonts w:asciiTheme="majorHAnsi" w:hAnsiTheme="majorHAnsi" w:cstheme="majorHAnsi"/>
        </w:rPr>
        <w:t>Roadway calming measures like those described in the speed reduction section help improve vulnerable roadway user safety.  Other specific measures supported by the Advisory Council are:</w:t>
      </w:r>
    </w:p>
    <w:p w14:paraId="2AAB0500" w14:textId="77777777" w:rsidR="0029336A" w:rsidRPr="0029336A" w:rsidRDefault="0029336A" w:rsidP="0029336A">
      <w:pPr>
        <w:pStyle w:val="ListParagraph"/>
        <w:rPr>
          <w:rFonts w:asciiTheme="majorHAnsi" w:hAnsiTheme="majorHAnsi" w:cstheme="majorHAnsi"/>
        </w:rPr>
      </w:pPr>
    </w:p>
    <w:p w14:paraId="6DB3E4D7" w14:textId="03D8CA4A" w:rsidR="00BE6E8E" w:rsidRPr="00B548E6" w:rsidRDefault="00BE6E8E" w:rsidP="00B548E6">
      <w:pPr>
        <w:pStyle w:val="ListParagraph"/>
        <w:numPr>
          <w:ilvl w:val="0"/>
          <w:numId w:val="47"/>
        </w:numPr>
        <w:rPr>
          <w:rFonts w:asciiTheme="majorHAnsi" w:hAnsiTheme="majorHAnsi" w:cstheme="majorHAnsi"/>
        </w:rPr>
      </w:pPr>
      <w:r w:rsidRPr="00B548E6">
        <w:rPr>
          <w:rFonts w:asciiTheme="majorHAnsi" w:hAnsiTheme="majorHAnsi" w:cstheme="majorHAnsi"/>
        </w:rPr>
        <w:lastRenderedPageBreak/>
        <w:t>Clarify the school bus stop arm language to address the need for vehicles to stop while the stop arm is being deployed.</w:t>
      </w:r>
    </w:p>
    <w:p w14:paraId="6701326A" w14:textId="77777777" w:rsidR="00BE6E8E" w:rsidRDefault="00BE6E8E" w:rsidP="00BE6E8E">
      <w:pPr>
        <w:rPr>
          <w:rFonts w:asciiTheme="majorHAnsi" w:hAnsiTheme="majorHAnsi" w:cstheme="majorHAnsi"/>
        </w:rPr>
      </w:pPr>
    </w:p>
    <w:p w14:paraId="3B551F6E" w14:textId="77777777" w:rsidR="0029336A" w:rsidRDefault="00BE6E8E" w:rsidP="004707B0">
      <w:pPr>
        <w:ind w:left="1440"/>
        <w:rPr>
          <w:rFonts w:asciiTheme="majorHAnsi" w:hAnsiTheme="majorHAnsi" w:cstheme="majorHAnsi"/>
        </w:rPr>
      </w:pPr>
      <w:r>
        <w:rPr>
          <w:rFonts w:asciiTheme="majorHAnsi" w:hAnsiTheme="majorHAnsi" w:cstheme="majorHAnsi"/>
        </w:rPr>
        <w:t>There is a need to clarify what is required of vehicle operators to ensure vehicles do not pass or move around school buses while the stop arm is being deployed, an action which immediately precedes students moving off the buses into the roadway.</w:t>
      </w:r>
    </w:p>
    <w:p w14:paraId="59B53D01" w14:textId="77777777" w:rsidR="004707B0" w:rsidRDefault="004707B0" w:rsidP="004707B0">
      <w:pPr>
        <w:rPr>
          <w:rFonts w:asciiTheme="majorHAnsi" w:hAnsiTheme="majorHAnsi" w:cstheme="majorHAnsi"/>
        </w:rPr>
      </w:pPr>
    </w:p>
    <w:p w14:paraId="219A5E80" w14:textId="57FD2135" w:rsidR="004707B0" w:rsidRPr="004707B0" w:rsidRDefault="004707B0" w:rsidP="004707B0">
      <w:pPr>
        <w:pStyle w:val="ListParagraph"/>
        <w:numPr>
          <w:ilvl w:val="0"/>
          <w:numId w:val="45"/>
        </w:numPr>
        <w:rPr>
          <w:rFonts w:asciiTheme="majorHAnsi" w:hAnsiTheme="majorHAnsi" w:cstheme="majorHAnsi"/>
        </w:rPr>
      </w:pPr>
      <w:r>
        <w:rPr>
          <w:rFonts w:asciiTheme="majorHAnsi" w:hAnsiTheme="majorHAnsi" w:cstheme="majorHAnsi"/>
        </w:rPr>
        <w:t>Address the fatal and serious injury crash risks of any allowed use of the shoulder of paved highways by ATV/UTVs.</w:t>
      </w:r>
    </w:p>
    <w:p w14:paraId="3A280EDF" w14:textId="77777777" w:rsidR="004707B0" w:rsidRDefault="004707B0" w:rsidP="004707B0">
      <w:pPr>
        <w:rPr>
          <w:rFonts w:asciiTheme="majorHAnsi" w:hAnsiTheme="majorHAnsi" w:cstheme="majorHAnsi"/>
        </w:rPr>
      </w:pPr>
    </w:p>
    <w:p w14:paraId="79D935E9" w14:textId="1248F9C6" w:rsidR="004707B0" w:rsidRDefault="00FC74BB" w:rsidP="00FC74BB">
      <w:pPr>
        <w:ind w:left="1440"/>
        <w:rPr>
          <w:rFonts w:asciiTheme="majorHAnsi" w:hAnsiTheme="majorHAnsi" w:cstheme="majorHAnsi"/>
        </w:rPr>
      </w:pPr>
      <w:r w:rsidRPr="0029336A">
        <w:rPr>
          <w:rFonts w:asciiTheme="majorHAnsi" w:hAnsiTheme="majorHAnsi" w:cstheme="majorHAnsi"/>
        </w:rPr>
        <w:t>These vehicles are not designed for roadway use and increased conflict with other motorized roadworthy vehicles has a significant potential to increase life changing crashes on Minnesota highways</w:t>
      </w:r>
      <w:r>
        <w:rPr>
          <w:rFonts w:asciiTheme="majorHAnsi" w:hAnsiTheme="majorHAnsi" w:cstheme="majorHAnsi"/>
        </w:rPr>
        <w:t>.</w:t>
      </w:r>
    </w:p>
    <w:p w14:paraId="321FFDD1" w14:textId="77777777" w:rsidR="0029336A" w:rsidRDefault="0029336A" w:rsidP="0029336A">
      <w:pPr>
        <w:ind w:left="1080"/>
        <w:rPr>
          <w:rFonts w:asciiTheme="majorHAnsi" w:hAnsiTheme="majorHAnsi" w:cstheme="majorHAnsi"/>
        </w:rPr>
      </w:pPr>
    </w:p>
    <w:p w14:paraId="669B5CB2" w14:textId="15B6B6A0" w:rsidR="0029336A" w:rsidRPr="00B548E6" w:rsidRDefault="00B548E6" w:rsidP="00B548E6">
      <w:pPr>
        <w:pStyle w:val="ListParagraph"/>
        <w:numPr>
          <w:ilvl w:val="0"/>
          <w:numId w:val="45"/>
        </w:numPr>
        <w:rPr>
          <w:rFonts w:asciiTheme="majorHAnsi" w:hAnsiTheme="majorHAnsi" w:cstheme="majorHAnsi"/>
        </w:rPr>
      </w:pPr>
      <w:r>
        <w:rPr>
          <w:rFonts w:asciiTheme="majorHAnsi" w:hAnsiTheme="majorHAnsi" w:cstheme="majorHAnsi"/>
        </w:rPr>
        <w:t xml:space="preserve">Clarify </w:t>
      </w:r>
      <w:r w:rsidR="0092083F" w:rsidRPr="00B548E6">
        <w:rPr>
          <w:rFonts w:asciiTheme="majorHAnsi" w:hAnsiTheme="majorHAnsi" w:cstheme="majorHAnsi"/>
        </w:rPr>
        <w:t xml:space="preserve">the legal definition of e-motos, </w:t>
      </w:r>
      <w:r>
        <w:rPr>
          <w:rFonts w:asciiTheme="majorHAnsi" w:hAnsiTheme="majorHAnsi" w:cstheme="majorHAnsi"/>
        </w:rPr>
        <w:t>as a distinct vehicle separate from e-bikes, and the prohibition against operation in the public right-of-way</w:t>
      </w:r>
      <w:r w:rsidR="00B04098">
        <w:rPr>
          <w:rFonts w:asciiTheme="majorHAnsi" w:hAnsiTheme="majorHAnsi" w:cstheme="majorHAnsi"/>
        </w:rPr>
        <w:t xml:space="preserve"> </w:t>
      </w:r>
      <w:r>
        <w:rPr>
          <w:rFonts w:asciiTheme="majorHAnsi" w:hAnsiTheme="majorHAnsi" w:cstheme="majorHAnsi"/>
        </w:rPr>
        <w:t>includ</w:t>
      </w:r>
      <w:r w:rsidR="00B04098">
        <w:rPr>
          <w:rFonts w:asciiTheme="majorHAnsi" w:hAnsiTheme="majorHAnsi" w:cstheme="majorHAnsi"/>
        </w:rPr>
        <w:t>ing</w:t>
      </w:r>
      <w:r>
        <w:rPr>
          <w:rFonts w:asciiTheme="majorHAnsi" w:hAnsiTheme="majorHAnsi" w:cstheme="majorHAnsi"/>
        </w:rPr>
        <w:t xml:space="preserve"> </w:t>
      </w:r>
      <w:r w:rsidR="0092083F" w:rsidRPr="00B548E6">
        <w:rPr>
          <w:rFonts w:asciiTheme="majorHAnsi" w:hAnsiTheme="majorHAnsi" w:cstheme="majorHAnsi"/>
        </w:rPr>
        <w:t xml:space="preserve">consequences of illegal operation </w:t>
      </w:r>
      <w:r w:rsidR="00B04098">
        <w:rPr>
          <w:rFonts w:asciiTheme="majorHAnsi" w:hAnsiTheme="majorHAnsi" w:cstheme="majorHAnsi"/>
        </w:rPr>
        <w:t xml:space="preserve">with </w:t>
      </w:r>
      <w:r>
        <w:rPr>
          <w:rFonts w:asciiTheme="majorHAnsi" w:hAnsiTheme="majorHAnsi" w:cstheme="majorHAnsi"/>
        </w:rPr>
        <w:t xml:space="preserve">required </w:t>
      </w:r>
      <w:r w:rsidR="0092083F" w:rsidRPr="00B548E6">
        <w:rPr>
          <w:rFonts w:asciiTheme="majorHAnsi" w:hAnsiTheme="majorHAnsi" w:cstheme="majorHAnsi"/>
        </w:rPr>
        <w:t xml:space="preserve">education and </w:t>
      </w:r>
      <w:r>
        <w:rPr>
          <w:rFonts w:asciiTheme="majorHAnsi" w:hAnsiTheme="majorHAnsi" w:cstheme="majorHAnsi"/>
        </w:rPr>
        <w:t xml:space="preserve">any other penalties for </w:t>
      </w:r>
      <w:r w:rsidRPr="00B548E6">
        <w:rPr>
          <w:rFonts w:asciiTheme="majorHAnsi" w:hAnsiTheme="majorHAnsi" w:cstheme="majorHAnsi"/>
        </w:rPr>
        <w:t>riders operating illegally</w:t>
      </w:r>
      <w:r>
        <w:rPr>
          <w:rFonts w:asciiTheme="majorHAnsi" w:hAnsiTheme="majorHAnsi" w:cstheme="majorHAnsi"/>
        </w:rPr>
        <w:t xml:space="preserve">. This definition should also consider </w:t>
      </w:r>
      <w:r w:rsidR="0092083F" w:rsidRPr="00B548E6">
        <w:rPr>
          <w:rFonts w:asciiTheme="majorHAnsi" w:hAnsiTheme="majorHAnsi" w:cstheme="majorHAnsi"/>
        </w:rPr>
        <w:t>education</w:t>
      </w:r>
      <w:r>
        <w:rPr>
          <w:rFonts w:asciiTheme="majorHAnsi" w:hAnsiTheme="majorHAnsi" w:cstheme="majorHAnsi"/>
        </w:rPr>
        <w:t>al requirements for new owners and riders.</w:t>
      </w:r>
    </w:p>
    <w:sectPr w:rsidR="0029336A" w:rsidRPr="00B548E6" w:rsidSect="004252A1">
      <w:headerReference w:type="first" r:id="rId8"/>
      <w:pgSz w:w="12240" w:h="15840" w:code="1"/>
      <w:pgMar w:top="1440" w:right="1872" w:bottom="1440" w:left="1872"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3AE4" w14:textId="77777777" w:rsidR="00D028A4" w:rsidRDefault="00D028A4" w:rsidP="00316CA8">
      <w:r>
        <w:separator/>
      </w:r>
    </w:p>
  </w:endnote>
  <w:endnote w:type="continuationSeparator" w:id="0">
    <w:p w14:paraId="602F9958" w14:textId="77777777" w:rsidR="00D028A4" w:rsidRDefault="00D028A4" w:rsidP="0031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37A" w14:textId="77777777" w:rsidR="00D028A4" w:rsidRDefault="00D028A4" w:rsidP="00316CA8">
      <w:r>
        <w:separator/>
      </w:r>
    </w:p>
  </w:footnote>
  <w:footnote w:type="continuationSeparator" w:id="0">
    <w:p w14:paraId="41AA39EC" w14:textId="77777777" w:rsidR="00D028A4" w:rsidRDefault="00D028A4" w:rsidP="00316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2099" w14:textId="77777777" w:rsidR="00DF208F" w:rsidRDefault="00DF208F" w:rsidP="00DF208F">
    <w:pPr>
      <w:pStyle w:val="Header"/>
      <w:jc w:val="center"/>
      <w:rPr>
        <w:noProof/>
      </w:rPr>
    </w:pPr>
  </w:p>
  <w:p w14:paraId="28055331" w14:textId="77777777" w:rsidR="00DF208F" w:rsidRDefault="00DF208F" w:rsidP="00DF208F">
    <w:pPr>
      <w:pStyle w:val="Header"/>
      <w:jc w:val="center"/>
      <w:rPr>
        <w:noProof/>
      </w:rPr>
    </w:pPr>
  </w:p>
  <w:p w14:paraId="6F554ED2" w14:textId="77777777" w:rsidR="00DF208F" w:rsidRDefault="00DF208F" w:rsidP="00DF208F">
    <w:pPr>
      <w:pStyle w:val="Header"/>
      <w:jc w:val="center"/>
    </w:pPr>
    <w:r>
      <w:rPr>
        <w:noProof/>
      </w:rPr>
      <w:drawing>
        <wp:inline distT="0" distB="0" distL="0" distR="0" wp14:anchorId="3F39EC1D" wp14:editId="7EE0ABF4">
          <wp:extent cx="3155421" cy="1123950"/>
          <wp:effectExtent l="0" t="0" r="6985" b="0"/>
          <wp:docPr id="1" name="Picture 1" descr="Minnesota Advisory Council of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Advisory Council of Traffic Safety logo"/>
                  <pic:cNvPicPr/>
                </pic:nvPicPr>
                <pic:blipFill>
                  <a:blip r:embed="rId1">
                    <a:extLst>
                      <a:ext uri="{28A0092B-C50C-407E-A947-70E740481C1C}">
                        <a14:useLocalDpi xmlns:a14="http://schemas.microsoft.com/office/drawing/2010/main" val="0"/>
                      </a:ext>
                    </a:extLst>
                  </a:blip>
                  <a:stretch>
                    <a:fillRect/>
                  </a:stretch>
                </pic:blipFill>
                <pic:spPr>
                  <a:xfrm>
                    <a:off x="0" y="0"/>
                    <a:ext cx="3196627" cy="1138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BA7"/>
    <w:multiLevelType w:val="hybridMultilevel"/>
    <w:tmpl w:val="1752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F67B1"/>
    <w:multiLevelType w:val="hybridMultilevel"/>
    <w:tmpl w:val="61CC246C"/>
    <w:lvl w:ilvl="0" w:tplc="3EC80A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332A6"/>
    <w:multiLevelType w:val="hybridMultilevel"/>
    <w:tmpl w:val="8DF8C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23CE2"/>
    <w:multiLevelType w:val="hybridMultilevel"/>
    <w:tmpl w:val="C52CD88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0ABC0F63"/>
    <w:multiLevelType w:val="hybridMultilevel"/>
    <w:tmpl w:val="0810B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2B4A8E"/>
    <w:multiLevelType w:val="hybridMultilevel"/>
    <w:tmpl w:val="ACD0512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558C5"/>
    <w:multiLevelType w:val="hybridMultilevel"/>
    <w:tmpl w:val="7450A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D12382"/>
    <w:multiLevelType w:val="hybridMultilevel"/>
    <w:tmpl w:val="E864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83275"/>
    <w:multiLevelType w:val="hybridMultilevel"/>
    <w:tmpl w:val="D90AEC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8E53E44"/>
    <w:multiLevelType w:val="hybridMultilevel"/>
    <w:tmpl w:val="121A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766E6"/>
    <w:multiLevelType w:val="hybridMultilevel"/>
    <w:tmpl w:val="5B6E28BC"/>
    <w:lvl w:ilvl="0" w:tplc="95681AB0">
      <w:start w:val="2"/>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D56E15"/>
    <w:multiLevelType w:val="hybridMultilevel"/>
    <w:tmpl w:val="1E2AAA42"/>
    <w:lvl w:ilvl="0" w:tplc="6FB2A13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AB3984"/>
    <w:multiLevelType w:val="hybridMultilevel"/>
    <w:tmpl w:val="C696E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9C23B4A">
      <w:start w:val="1"/>
      <w:numFmt w:val="lowerLetter"/>
      <w:lvlText w:val="%4."/>
      <w:lvlJc w:val="left"/>
      <w:pPr>
        <w:ind w:left="2880" w:hanging="360"/>
      </w:pPr>
      <w:rPr>
        <w:rFonts w:ascii="Calibri" w:eastAsia="Calibri" w:hAnsi="Calibri" w:cs="Calibr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F3F2A"/>
    <w:multiLevelType w:val="hybridMultilevel"/>
    <w:tmpl w:val="9D48726A"/>
    <w:lvl w:ilvl="0" w:tplc="B6683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E11B25"/>
    <w:multiLevelType w:val="hybridMultilevel"/>
    <w:tmpl w:val="7968FF7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74A54"/>
    <w:multiLevelType w:val="hybridMultilevel"/>
    <w:tmpl w:val="5FEC3A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DDB660E"/>
    <w:multiLevelType w:val="hybridMultilevel"/>
    <w:tmpl w:val="CB307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2507D1"/>
    <w:multiLevelType w:val="hybridMultilevel"/>
    <w:tmpl w:val="FC4C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6E78F9"/>
    <w:multiLevelType w:val="hybridMultilevel"/>
    <w:tmpl w:val="0CC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67D3E"/>
    <w:multiLevelType w:val="hybridMultilevel"/>
    <w:tmpl w:val="F9060A86"/>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BC0E27"/>
    <w:multiLevelType w:val="hybridMultilevel"/>
    <w:tmpl w:val="FE70A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921CE"/>
    <w:multiLevelType w:val="hybridMultilevel"/>
    <w:tmpl w:val="C6C2B004"/>
    <w:lvl w:ilvl="0" w:tplc="348408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1C6E14"/>
    <w:multiLevelType w:val="hybridMultilevel"/>
    <w:tmpl w:val="9CDC3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A52BAB"/>
    <w:multiLevelType w:val="hybridMultilevel"/>
    <w:tmpl w:val="53B49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E02C2"/>
    <w:multiLevelType w:val="hybridMultilevel"/>
    <w:tmpl w:val="09682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46AD8"/>
    <w:multiLevelType w:val="hybridMultilevel"/>
    <w:tmpl w:val="3C840AA4"/>
    <w:lvl w:ilvl="0" w:tplc="E2A0A1E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E669D7"/>
    <w:multiLevelType w:val="hybridMultilevel"/>
    <w:tmpl w:val="A66AA8A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15:restartNumberingAfterBreak="0">
    <w:nsid w:val="4D8E0D9B"/>
    <w:multiLevelType w:val="hybridMultilevel"/>
    <w:tmpl w:val="27A0A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02D1F01"/>
    <w:multiLevelType w:val="hybridMultilevel"/>
    <w:tmpl w:val="403A5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9466BE"/>
    <w:multiLevelType w:val="hybridMultilevel"/>
    <w:tmpl w:val="1826D7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8A32DA"/>
    <w:multiLevelType w:val="hybridMultilevel"/>
    <w:tmpl w:val="08203246"/>
    <w:lvl w:ilvl="0" w:tplc="5FAE3184">
      <w:start w:val="2"/>
      <w:numFmt w:val="bullet"/>
      <w:lvlText w:val=""/>
      <w:lvlJc w:val="left"/>
      <w:pPr>
        <w:ind w:left="2880" w:hanging="360"/>
      </w:pPr>
      <w:rPr>
        <w:rFonts w:ascii="Symbol" w:eastAsia="Times New Roman" w:hAnsi="Symbol" w:cstheme="majorHAns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6BC43B5"/>
    <w:multiLevelType w:val="multilevel"/>
    <w:tmpl w:val="60E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01FD8"/>
    <w:multiLevelType w:val="hybridMultilevel"/>
    <w:tmpl w:val="9B885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11F19"/>
    <w:multiLevelType w:val="hybridMultilevel"/>
    <w:tmpl w:val="B0C6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746DC"/>
    <w:multiLevelType w:val="hybridMultilevel"/>
    <w:tmpl w:val="3F2CE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F7009C6"/>
    <w:multiLevelType w:val="hybridMultilevel"/>
    <w:tmpl w:val="92E26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600D52"/>
    <w:multiLevelType w:val="hybridMultilevel"/>
    <w:tmpl w:val="891426E4"/>
    <w:lvl w:ilvl="0" w:tplc="2B12CA6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FA3EEF"/>
    <w:multiLevelType w:val="hybridMultilevel"/>
    <w:tmpl w:val="30EA04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BAC6C70"/>
    <w:multiLevelType w:val="hybridMultilevel"/>
    <w:tmpl w:val="A4F48C64"/>
    <w:lvl w:ilvl="0" w:tplc="6D5CEB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123CBA"/>
    <w:multiLevelType w:val="hybridMultilevel"/>
    <w:tmpl w:val="8C8C474C"/>
    <w:lvl w:ilvl="0" w:tplc="92C035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C45880"/>
    <w:multiLevelType w:val="hybridMultilevel"/>
    <w:tmpl w:val="1F2AD02E"/>
    <w:lvl w:ilvl="0" w:tplc="25F8F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287CD9"/>
    <w:multiLevelType w:val="hybridMultilevel"/>
    <w:tmpl w:val="ADF0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75AD0"/>
    <w:multiLevelType w:val="hybridMultilevel"/>
    <w:tmpl w:val="92960654"/>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7B12084"/>
    <w:multiLevelType w:val="hybridMultilevel"/>
    <w:tmpl w:val="55561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FA451F"/>
    <w:multiLevelType w:val="hybridMultilevel"/>
    <w:tmpl w:val="BDB430AA"/>
    <w:lvl w:ilvl="0" w:tplc="3E7CAE68">
      <w:start w:val="1"/>
      <w:numFmt w:val="lowerRoman"/>
      <w:lvlText w:val="%1."/>
      <w:lvlJc w:val="left"/>
      <w:pPr>
        <w:ind w:left="1800" w:hanging="360"/>
      </w:pPr>
      <w:rPr>
        <w:rFonts w:asciiTheme="majorHAnsi" w:eastAsiaTheme="minorHAnsi" w:hAnsiTheme="majorHAnsi" w:cstheme="maj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0D7DC6"/>
    <w:multiLevelType w:val="hybridMultilevel"/>
    <w:tmpl w:val="2D903D7C"/>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BF7EE3"/>
    <w:multiLevelType w:val="hybridMultilevel"/>
    <w:tmpl w:val="3B6C1F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7514840">
    <w:abstractNumId w:val="33"/>
  </w:num>
  <w:num w:numId="2" w16cid:durableId="954602381">
    <w:abstractNumId w:val="18"/>
  </w:num>
  <w:num w:numId="3" w16cid:durableId="1151941794">
    <w:abstractNumId w:val="9"/>
  </w:num>
  <w:num w:numId="4" w16cid:durableId="535318481">
    <w:abstractNumId w:val="35"/>
  </w:num>
  <w:num w:numId="5" w16cid:durableId="1108506489">
    <w:abstractNumId w:val="7"/>
  </w:num>
  <w:num w:numId="6" w16cid:durableId="1931770735">
    <w:abstractNumId w:val="26"/>
  </w:num>
  <w:num w:numId="7" w16cid:durableId="1817335638">
    <w:abstractNumId w:val="32"/>
  </w:num>
  <w:num w:numId="8" w16cid:durableId="1682005593">
    <w:abstractNumId w:val="21"/>
  </w:num>
  <w:num w:numId="9" w16cid:durableId="841310538">
    <w:abstractNumId w:val="43"/>
  </w:num>
  <w:num w:numId="10" w16cid:durableId="1669481924">
    <w:abstractNumId w:val="24"/>
  </w:num>
  <w:num w:numId="11" w16cid:durableId="1868105058">
    <w:abstractNumId w:val="12"/>
  </w:num>
  <w:num w:numId="12" w16cid:durableId="422653607">
    <w:abstractNumId w:val="16"/>
  </w:num>
  <w:num w:numId="13" w16cid:durableId="1595817047">
    <w:abstractNumId w:val="28"/>
  </w:num>
  <w:num w:numId="14" w16cid:durableId="1520006000">
    <w:abstractNumId w:val="17"/>
  </w:num>
  <w:num w:numId="15" w16cid:durableId="789475363">
    <w:abstractNumId w:val="31"/>
  </w:num>
  <w:num w:numId="16" w16cid:durableId="58023286">
    <w:abstractNumId w:val="22"/>
  </w:num>
  <w:num w:numId="17" w16cid:durableId="391925620">
    <w:abstractNumId w:val="4"/>
  </w:num>
  <w:num w:numId="18" w16cid:durableId="1407725021">
    <w:abstractNumId w:val="5"/>
  </w:num>
  <w:num w:numId="19" w16cid:durableId="1849758585">
    <w:abstractNumId w:val="42"/>
  </w:num>
  <w:num w:numId="20" w16cid:durableId="1478719099">
    <w:abstractNumId w:val="2"/>
  </w:num>
  <w:num w:numId="21" w16cid:durableId="1541628576">
    <w:abstractNumId w:val="3"/>
  </w:num>
  <w:num w:numId="22" w16cid:durableId="293099083">
    <w:abstractNumId w:val="41"/>
  </w:num>
  <w:num w:numId="23" w16cid:durableId="1550919473">
    <w:abstractNumId w:val="46"/>
  </w:num>
  <w:num w:numId="24" w16cid:durableId="1321153128">
    <w:abstractNumId w:val="6"/>
  </w:num>
  <w:num w:numId="25" w16cid:durableId="137039936">
    <w:abstractNumId w:val="27"/>
  </w:num>
  <w:num w:numId="26" w16cid:durableId="59866481">
    <w:abstractNumId w:val="34"/>
  </w:num>
  <w:num w:numId="27" w16cid:durableId="112672641">
    <w:abstractNumId w:val="8"/>
  </w:num>
  <w:num w:numId="28" w16cid:durableId="84310393">
    <w:abstractNumId w:val="0"/>
  </w:num>
  <w:num w:numId="29" w16cid:durableId="10451998">
    <w:abstractNumId w:val="29"/>
  </w:num>
  <w:num w:numId="30" w16cid:durableId="1741370245">
    <w:abstractNumId w:val="20"/>
  </w:num>
  <w:num w:numId="31" w16cid:durableId="1417289037">
    <w:abstractNumId w:val="15"/>
  </w:num>
  <w:num w:numId="32" w16cid:durableId="1469008177">
    <w:abstractNumId w:val="37"/>
  </w:num>
  <w:num w:numId="33" w16cid:durableId="1279949019">
    <w:abstractNumId w:val="23"/>
  </w:num>
  <w:num w:numId="34" w16cid:durableId="1855411981">
    <w:abstractNumId w:val="10"/>
  </w:num>
  <w:num w:numId="35" w16cid:durableId="857425813">
    <w:abstractNumId w:val="13"/>
  </w:num>
  <w:num w:numId="36" w16cid:durableId="544103781">
    <w:abstractNumId w:val="38"/>
  </w:num>
  <w:num w:numId="37" w16cid:durableId="2062703002">
    <w:abstractNumId w:val="44"/>
  </w:num>
  <w:num w:numId="38" w16cid:durableId="1103189514">
    <w:abstractNumId w:val="40"/>
  </w:num>
  <w:num w:numId="39" w16cid:durableId="43414597">
    <w:abstractNumId w:val="39"/>
  </w:num>
  <w:num w:numId="40" w16cid:durableId="859198857">
    <w:abstractNumId w:val="1"/>
  </w:num>
  <w:num w:numId="41" w16cid:durableId="658772403">
    <w:abstractNumId w:val="30"/>
  </w:num>
  <w:num w:numId="42" w16cid:durableId="344136694">
    <w:abstractNumId w:val="14"/>
  </w:num>
  <w:num w:numId="43" w16cid:durableId="656803926">
    <w:abstractNumId w:val="25"/>
  </w:num>
  <w:num w:numId="44" w16cid:durableId="421029252">
    <w:abstractNumId w:val="11"/>
  </w:num>
  <w:num w:numId="45" w16cid:durableId="1677003639">
    <w:abstractNumId w:val="36"/>
  </w:num>
  <w:num w:numId="46" w16cid:durableId="104424254">
    <w:abstractNumId w:val="19"/>
  </w:num>
  <w:num w:numId="47" w16cid:durableId="145991038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grammar="clean"/>
  <w:doNotTrackFormatting/>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52"/>
    <w:rsid w:val="00003A0E"/>
    <w:rsid w:val="00007CC9"/>
    <w:rsid w:val="00016DA0"/>
    <w:rsid w:val="0002232F"/>
    <w:rsid w:val="00035083"/>
    <w:rsid w:val="00041BAB"/>
    <w:rsid w:val="0004214E"/>
    <w:rsid w:val="00044BD8"/>
    <w:rsid w:val="0004583A"/>
    <w:rsid w:val="0004790F"/>
    <w:rsid w:val="000671B0"/>
    <w:rsid w:val="00074037"/>
    <w:rsid w:val="00076F91"/>
    <w:rsid w:val="0008281A"/>
    <w:rsid w:val="00084B6E"/>
    <w:rsid w:val="00086D0C"/>
    <w:rsid w:val="0009087E"/>
    <w:rsid w:val="000943A2"/>
    <w:rsid w:val="000B27F6"/>
    <w:rsid w:val="000B44C9"/>
    <w:rsid w:val="000C1F1C"/>
    <w:rsid w:val="000C691C"/>
    <w:rsid w:val="000C7BE3"/>
    <w:rsid w:val="000E0B21"/>
    <w:rsid w:val="000E0E52"/>
    <w:rsid w:val="000E5CC8"/>
    <w:rsid w:val="000F06EE"/>
    <w:rsid w:val="000F7F5E"/>
    <w:rsid w:val="001042A3"/>
    <w:rsid w:val="0011683A"/>
    <w:rsid w:val="0012009B"/>
    <w:rsid w:val="0012174E"/>
    <w:rsid w:val="00130CA3"/>
    <w:rsid w:val="00130D1B"/>
    <w:rsid w:val="00131778"/>
    <w:rsid w:val="0014541E"/>
    <w:rsid w:val="00145639"/>
    <w:rsid w:val="00152448"/>
    <w:rsid w:val="00161100"/>
    <w:rsid w:val="001670E1"/>
    <w:rsid w:val="00177030"/>
    <w:rsid w:val="00183CC1"/>
    <w:rsid w:val="001858E9"/>
    <w:rsid w:val="00187415"/>
    <w:rsid w:val="00187D0B"/>
    <w:rsid w:val="001939F3"/>
    <w:rsid w:val="00196096"/>
    <w:rsid w:val="001968C2"/>
    <w:rsid w:val="00196E31"/>
    <w:rsid w:val="001A4709"/>
    <w:rsid w:val="001B01FB"/>
    <w:rsid w:val="001B7CE8"/>
    <w:rsid w:val="001B7D09"/>
    <w:rsid w:val="001D6CB7"/>
    <w:rsid w:val="001E34C0"/>
    <w:rsid w:val="001E46EF"/>
    <w:rsid w:val="001E553A"/>
    <w:rsid w:val="001E7B2E"/>
    <w:rsid w:val="00215BFE"/>
    <w:rsid w:val="00220289"/>
    <w:rsid w:val="00226FA4"/>
    <w:rsid w:val="00227C68"/>
    <w:rsid w:val="00240E8B"/>
    <w:rsid w:val="00241653"/>
    <w:rsid w:val="00254420"/>
    <w:rsid w:val="002566C8"/>
    <w:rsid w:val="00264E42"/>
    <w:rsid w:val="002664A6"/>
    <w:rsid w:val="00271338"/>
    <w:rsid w:val="002732AB"/>
    <w:rsid w:val="002922FE"/>
    <w:rsid w:val="00293014"/>
    <w:rsid w:val="0029336A"/>
    <w:rsid w:val="002933F4"/>
    <w:rsid w:val="0029462B"/>
    <w:rsid w:val="002A124B"/>
    <w:rsid w:val="002A1BA6"/>
    <w:rsid w:val="002C2E4E"/>
    <w:rsid w:val="002C70B3"/>
    <w:rsid w:val="002D084F"/>
    <w:rsid w:val="002D32A6"/>
    <w:rsid w:val="002E11A5"/>
    <w:rsid w:val="002E1836"/>
    <w:rsid w:val="002E4ED5"/>
    <w:rsid w:val="002F13EC"/>
    <w:rsid w:val="00301C4D"/>
    <w:rsid w:val="0031095D"/>
    <w:rsid w:val="0031256A"/>
    <w:rsid w:val="003149D7"/>
    <w:rsid w:val="00315962"/>
    <w:rsid w:val="00316CA8"/>
    <w:rsid w:val="00323592"/>
    <w:rsid w:val="00325B89"/>
    <w:rsid w:val="00326A50"/>
    <w:rsid w:val="00337AC4"/>
    <w:rsid w:val="00343BE4"/>
    <w:rsid w:val="003452C4"/>
    <w:rsid w:val="00355BC1"/>
    <w:rsid w:val="00366AEA"/>
    <w:rsid w:val="00367918"/>
    <w:rsid w:val="00376D1F"/>
    <w:rsid w:val="00382CA5"/>
    <w:rsid w:val="003946D1"/>
    <w:rsid w:val="003A0071"/>
    <w:rsid w:val="003A1FF2"/>
    <w:rsid w:val="003B17A7"/>
    <w:rsid w:val="003B3BA8"/>
    <w:rsid w:val="003E0822"/>
    <w:rsid w:val="003E6FA4"/>
    <w:rsid w:val="003F47F7"/>
    <w:rsid w:val="003F6238"/>
    <w:rsid w:val="003F6848"/>
    <w:rsid w:val="00411329"/>
    <w:rsid w:val="004165CF"/>
    <w:rsid w:val="00422D5B"/>
    <w:rsid w:val="004252A1"/>
    <w:rsid w:val="0043112B"/>
    <w:rsid w:val="004323B4"/>
    <w:rsid w:val="004355BC"/>
    <w:rsid w:val="00445B91"/>
    <w:rsid w:val="0045184E"/>
    <w:rsid w:val="00463732"/>
    <w:rsid w:val="00464BBC"/>
    <w:rsid w:val="00466D72"/>
    <w:rsid w:val="00467C65"/>
    <w:rsid w:val="004707B0"/>
    <w:rsid w:val="004708DE"/>
    <w:rsid w:val="00490B4F"/>
    <w:rsid w:val="00497504"/>
    <w:rsid w:val="004A0929"/>
    <w:rsid w:val="004A4036"/>
    <w:rsid w:val="004A6489"/>
    <w:rsid w:val="004B0619"/>
    <w:rsid w:val="004C7F00"/>
    <w:rsid w:val="004D298D"/>
    <w:rsid w:val="004D5147"/>
    <w:rsid w:val="004D51E8"/>
    <w:rsid w:val="004D79DD"/>
    <w:rsid w:val="005004D9"/>
    <w:rsid w:val="005156D7"/>
    <w:rsid w:val="0054570C"/>
    <w:rsid w:val="00550C77"/>
    <w:rsid w:val="0055178C"/>
    <w:rsid w:val="00552C29"/>
    <w:rsid w:val="005570BA"/>
    <w:rsid w:val="005764E7"/>
    <w:rsid w:val="005810A1"/>
    <w:rsid w:val="00592A66"/>
    <w:rsid w:val="005937DF"/>
    <w:rsid w:val="005C20C9"/>
    <w:rsid w:val="005C4E0F"/>
    <w:rsid w:val="005D17C2"/>
    <w:rsid w:val="005D3943"/>
    <w:rsid w:val="005E144E"/>
    <w:rsid w:val="005E4C52"/>
    <w:rsid w:val="005E546F"/>
    <w:rsid w:val="005F1AC9"/>
    <w:rsid w:val="00611794"/>
    <w:rsid w:val="00611CC4"/>
    <w:rsid w:val="006252B6"/>
    <w:rsid w:val="00631123"/>
    <w:rsid w:val="00631A42"/>
    <w:rsid w:val="00640DD1"/>
    <w:rsid w:val="00655B42"/>
    <w:rsid w:val="00665B6C"/>
    <w:rsid w:val="0067262F"/>
    <w:rsid w:val="00686741"/>
    <w:rsid w:val="0069516A"/>
    <w:rsid w:val="006B6F86"/>
    <w:rsid w:val="006C28EF"/>
    <w:rsid w:val="006C5737"/>
    <w:rsid w:val="006C581F"/>
    <w:rsid w:val="006C69B2"/>
    <w:rsid w:val="006C7922"/>
    <w:rsid w:val="006D151C"/>
    <w:rsid w:val="006E34D7"/>
    <w:rsid w:val="00701C54"/>
    <w:rsid w:val="0070238C"/>
    <w:rsid w:val="00713576"/>
    <w:rsid w:val="00724339"/>
    <w:rsid w:val="007306CA"/>
    <w:rsid w:val="00736087"/>
    <w:rsid w:val="007367AD"/>
    <w:rsid w:val="00744617"/>
    <w:rsid w:val="0075018D"/>
    <w:rsid w:val="00760E62"/>
    <w:rsid w:val="00762E08"/>
    <w:rsid w:val="0076440A"/>
    <w:rsid w:val="007737C2"/>
    <w:rsid w:val="00777847"/>
    <w:rsid w:val="00777A5B"/>
    <w:rsid w:val="00780DEC"/>
    <w:rsid w:val="00784DD3"/>
    <w:rsid w:val="007B0603"/>
    <w:rsid w:val="007B0F95"/>
    <w:rsid w:val="007B19DF"/>
    <w:rsid w:val="007C5D45"/>
    <w:rsid w:val="007C6452"/>
    <w:rsid w:val="007D6198"/>
    <w:rsid w:val="007D6F28"/>
    <w:rsid w:val="007E2536"/>
    <w:rsid w:val="007F36F2"/>
    <w:rsid w:val="007F4475"/>
    <w:rsid w:val="007F583F"/>
    <w:rsid w:val="00810852"/>
    <w:rsid w:val="00815ED2"/>
    <w:rsid w:val="00820F2B"/>
    <w:rsid w:val="0083574D"/>
    <w:rsid w:val="00835877"/>
    <w:rsid w:val="00840D34"/>
    <w:rsid w:val="008472EE"/>
    <w:rsid w:val="00853B4F"/>
    <w:rsid w:val="008550A1"/>
    <w:rsid w:val="00857AF8"/>
    <w:rsid w:val="00857E30"/>
    <w:rsid w:val="00860810"/>
    <w:rsid w:val="008612FE"/>
    <w:rsid w:val="00866F5D"/>
    <w:rsid w:val="008726F2"/>
    <w:rsid w:val="00887F28"/>
    <w:rsid w:val="00893063"/>
    <w:rsid w:val="008D02BD"/>
    <w:rsid w:val="008D079F"/>
    <w:rsid w:val="008E10BE"/>
    <w:rsid w:val="008E4118"/>
    <w:rsid w:val="008E4BB3"/>
    <w:rsid w:val="008E7177"/>
    <w:rsid w:val="008F062E"/>
    <w:rsid w:val="00912EDA"/>
    <w:rsid w:val="00915409"/>
    <w:rsid w:val="00917815"/>
    <w:rsid w:val="0092083F"/>
    <w:rsid w:val="00923020"/>
    <w:rsid w:val="00936068"/>
    <w:rsid w:val="00940E5A"/>
    <w:rsid w:val="00951ABD"/>
    <w:rsid w:val="0096086C"/>
    <w:rsid w:val="00963CD5"/>
    <w:rsid w:val="0096505E"/>
    <w:rsid w:val="0097473E"/>
    <w:rsid w:val="00982F98"/>
    <w:rsid w:val="00986729"/>
    <w:rsid w:val="009A03BB"/>
    <w:rsid w:val="009A3527"/>
    <w:rsid w:val="009A6924"/>
    <w:rsid w:val="009B0833"/>
    <w:rsid w:val="009B2A97"/>
    <w:rsid w:val="009B368E"/>
    <w:rsid w:val="009B70C9"/>
    <w:rsid w:val="009C4224"/>
    <w:rsid w:val="009C6A59"/>
    <w:rsid w:val="009D076D"/>
    <w:rsid w:val="009D11DF"/>
    <w:rsid w:val="009E2C2D"/>
    <w:rsid w:val="009E3376"/>
    <w:rsid w:val="009E35B0"/>
    <w:rsid w:val="009E59FF"/>
    <w:rsid w:val="009E645B"/>
    <w:rsid w:val="009F5E62"/>
    <w:rsid w:val="009F7D61"/>
    <w:rsid w:val="00A02669"/>
    <w:rsid w:val="00A048A4"/>
    <w:rsid w:val="00A254B0"/>
    <w:rsid w:val="00A343DA"/>
    <w:rsid w:val="00A3539B"/>
    <w:rsid w:val="00A35A68"/>
    <w:rsid w:val="00A50D77"/>
    <w:rsid w:val="00A53A7B"/>
    <w:rsid w:val="00A93ABE"/>
    <w:rsid w:val="00A9673D"/>
    <w:rsid w:val="00AA016C"/>
    <w:rsid w:val="00AA58F3"/>
    <w:rsid w:val="00AB1116"/>
    <w:rsid w:val="00AB50C0"/>
    <w:rsid w:val="00AC06DD"/>
    <w:rsid w:val="00AC0A63"/>
    <w:rsid w:val="00AC2405"/>
    <w:rsid w:val="00AC6B34"/>
    <w:rsid w:val="00AD16AD"/>
    <w:rsid w:val="00AE15EF"/>
    <w:rsid w:val="00AF2280"/>
    <w:rsid w:val="00AF3C4A"/>
    <w:rsid w:val="00B01078"/>
    <w:rsid w:val="00B04098"/>
    <w:rsid w:val="00B0721F"/>
    <w:rsid w:val="00B10FC0"/>
    <w:rsid w:val="00B11C95"/>
    <w:rsid w:val="00B130F3"/>
    <w:rsid w:val="00B1732D"/>
    <w:rsid w:val="00B20179"/>
    <w:rsid w:val="00B31802"/>
    <w:rsid w:val="00B425CC"/>
    <w:rsid w:val="00B50AE1"/>
    <w:rsid w:val="00B51B84"/>
    <w:rsid w:val="00B548E6"/>
    <w:rsid w:val="00B57320"/>
    <w:rsid w:val="00B62BC2"/>
    <w:rsid w:val="00B637AD"/>
    <w:rsid w:val="00B74E3C"/>
    <w:rsid w:val="00B7741B"/>
    <w:rsid w:val="00B86089"/>
    <w:rsid w:val="00B90701"/>
    <w:rsid w:val="00B9445B"/>
    <w:rsid w:val="00B96195"/>
    <w:rsid w:val="00BA0C04"/>
    <w:rsid w:val="00BA1F78"/>
    <w:rsid w:val="00BA71D5"/>
    <w:rsid w:val="00BB6F86"/>
    <w:rsid w:val="00BC0F0A"/>
    <w:rsid w:val="00BD01DD"/>
    <w:rsid w:val="00BD1704"/>
    <w:rsid w:val="00BD7FC9"/>
    <w:rsid w:val="00BE6E8E"/>
    <w:rsid w:val="00BF1181"/>
    <w:rsid w:val="00BF1EED"/>
    <w:rsid w:val="00BF33E3"/>
    <w:rsid w:val="00BF4CDC"/>
    <w:rsid w:val="00C0032C"/>
    <w:rsid w:val="00C00F7A"/>
    <w:rsid w:val="00C06523"/>
    <w:rsid w:val="00C11F31"/>
    <w:rsid w:val="00C214A7"/>
    <w:rsid w:val="00C220F8"/>
    <w:rsid w:val="00C313EF"/>
    <w:rsid w:val="00C6470E"/>
    <w:rsid w:val="00C64E1B"/>
    <w:rsid w:val="00C64E84"/>
    <w:rsid w:val="00C673ED"/>
    <w:rsid w:val="00C67743"/>
    <w:rsid w:val="00C707B3"/>
    <w:rsid w:val="00C9490C"/>
    <w:rsid w:val="00C95882"/>
    <w:rsid w:val="00C96447"/>
    <w:rsid w:val="00CA2A32"/>
    <w:rsid w:val="00CB0CC5"/>
    <w:rsid w:val="00CB489A"/>
    <w:rsid w:val="00CB4E36"/>
    <w:rsid w:val="00CB6CCB"/>
    <w:rsid w:val="00CC4524"/>
    <w:rsid w:val="00CD0A6C"/>
    <w:rsid w:val="00CF0361"/>
    <w:rsid w:val="00CF1FEE"/>
    <w:rsid w:val="00CF23CC"/>
    <w:rsid w:val="00CF3503"/>
    <w:rsid w:val="00CF67FF"/>
    <w:rsid w:val="00D028A4"/>
    <w:rsid w:val="00D11794"/>
    <w:rsid w:val="00D2072B"/>
    <w:rsid w:val="00D2343B"/>
    <w:rsid w:val="00D2586C"/>
    <w:rsid w:val="00D30BE0"/>
    <w:rsid w:val="00D30DA3"/>
    <w:rsid w:val="00D40C3E"/>
    <w:rsid w:val="00D5549A"/>
    <w:rsid w:val="00D61E3A"/>
    <w:rsid w:val="00D77275"/>
    <w:rsid w:val="00D87C49"/>
    <w:rsid w:val="00DA170A"/>
    <w:rsid w:val="00DB27F5"/>
    <w:rsid w:val="00DB3B56"/>
    <w:rsid w:val="00DC480B"/>
    <w:rsid w:val="00DD1929"/>
    <w:rsid w:val="00DD5F93"/>
    <w:rsid w:val="00DE3D07"/>
    <w:rsid w:val="00DE7B2C"/>
    <w:rsid w:val="00DF208F"/>
    <w:rsid w:val="00DF370D"/>
    <w:rsid w:val="00DF6A03"/>
    <w:rsid w:val="00E223CB"/>
    <w:rsid w:val="00E22D46"/>
    <w:rsid w:val="00E23DD5"/>
    <w:rsid w:val="00E24A17"/>
    <w:rsid w:val="00E24C4F"/>
    <w:rsid w:val="00E30BF4"/>
    <w:rsid w:val="00E34943"/>
    <w:rsid w:val="00E462E7"/>
    <w:rsid w:val="00E65C61"/>
    <w:rsid w:val="00E719F6"/>
    <w:rsid w:val="00E818F3"/>
    <w:rsid w:val="00E8506E"/>
    <w:rsid w:val="00E92855"/>
    <w:rsid w:val="00EC4B0A"/>
    <w:rsid w:val="00EC5CA7"/>
    <w:rsid w:val="00EC7882"/>
    <w:rsid w:val="00EE2EF1"/>
    <w:rsid w:val="00EF1614"/>
    <w:rsid w:val="00EF4D8A"/>
    <w:rsid w:val="00F0132A"/>
    <w:rsid w:val="00F05AC9"/>
    <w:rsid w:val="00F10380"/>
    <w:rsid w:val="00F1758E"/>
    <w:rsid w:val="00F27197"/>
    <w:rsid w:val="00F3300B"/>
    <w:rsid w:val="00F37EDB"/>
    <w:rsid w:val="00F447C5"/>
    <w:rsid w:val="00F513E7"/>
    <w:rsid w:val="00F642A4"/>
    <w:rsid w:val="00F73460"/>
    <w:rsid w:val="00F77ACF"/>
    <w:rsid w:val="00F87BD6"/>
    <w:rsid w:val="00FA238E"/>
    <w:rsid w:val="00FB7E73"/>
    <w:rsid w:val="00FC2A8B"/>
    <w:rsid w:val="00FC64D2"/>
    <w:rsid w:val="00FC74BB"/>
    <w:rsid w:val="00FD6397"/>
    <w:rsid w:val="00FD77FF"/>
    <w:rsid w:val="00FD7C39"/>
    <w:rsid w:val="00FE1985"/>
    <w:rsid w:val="00FE1E35"/>
    <w:rsid w:val="00FE77F8"/>
    <w:rsid w:val="00FF05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B647366"/>
  <w15:docId w15:val="{1E7A68AA-8A71-4F83-81FB-16E8338C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6625"/>
    <w:rPr>
      <w:rFonts w:ascii="Lucida Grande" w:hAnsi="Lucida Grande"/>
      <w:sz w:val="18"/>
      <w:szCs w:val="18"/>
    </w:rPr>
  </w:style>
  <w:style w:type="paragraph" w:styleId="Header">
    <w:name w:val="header"/>
    <w:basedOn w:val="Normal"/>
    <w:link w:val="HeaderChar"/>
    <w:uiPriority w:val="99"/>
    <w:unhideWhenUsed/>
    <w:rsid w:val="00810852"/>
    <w:pPr>
      <w:tabs>
        <w:tab w:val="center" w:pos="4320"/>
        <w:tab w:val="right" w:pos="8640"/>
      </w:tabs>
    </w:pPr>
  </w:style>
  <w:style w:type="character" w:customStyle="1" w:styleId="HeaderChar">
    <w:name w:val="Header Char"/>
    <w:basedOn w:val="DefaultParagraphFont"/>
    <w:link w:val="Header"/>
    <w:uiPriority w:val="99"/>
    <w:rsid w:val="00810852"/>
    <w:rPr>
      <w:sz w:val="24"/>
    </w:rPr>
  </w:style>
  <w:style w:type="paragraph" w:styleId="Footer">
    <w:name w:val="footer"/>
    <w:basedOn w:val="Normal"/>
    <w:link w:val="FooterChar"/>
    <w:uiPriority w:val="99"/>
    <w:unhideWhenUsed/>
    <w:rsid w:val="00810852"/>
    <w:pPr>
      <w:tabs>
        <w:tab w:val="center" w:pos="4320"/>
        <w:tab w:val="right" w:pos="8640"/>
      </w:tabs>
    </w:pPr>
  </w:style>
  <w:style w:type="character" w:customStyle="1" w:styleId="FooterChar">
    <w:name w:val="Footer Char"/>
    <w:basedOn w:val="DefaultParagraphFont"/>
    <w:link w:val="Footer"/>
    <w:uiPriority w:val="99"/>
    <w:rsid w:val="00810852"/>
    <w:rPr>
      <w:sz w:val="24"/>
    </w:rPr>
  </w:style>
  <w:style w:type="character" w:styleId="Hyperlink">
    <w:name w:val="Hyperlink"/>
    <w:rsid w:val="00CB4E36"/>
    <w:rPr>
      <w:color w:val="0000FF"/>
      <w:u w:val="single"/>
    </w:rPr>
  </w:style>
  <w:style w:type="paragraph" w:styleId="ListParagraph">
    <w:name w:val="List Paragraph"/>
    <w:basedOn w:val="Normal"/>
    <w:uiPriority w:val="34"/>
    <w:qFormat/>
    <w:rsid w:val="00C214A7"/>
    <w:pPr>
      <w:ind w:left="720"/>
      <w:contextualSpacing/>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CF1FEE"/>
    <w:pPr>
      <w:spacing w:after="120"/>
    </w:pPr>
  </w:style>
  <w:style w:type="character" w:customStyle="1" w:styleId="BodyTextChar">
    <w:name w:val="Body Text Char"/>
    <w:basedOn w:val="DefaultParagraphFont"/>
    <w:link w:val="BodyText"/>
    <w:uiPriority w:val="99"/>
    <w:semiHidden/>
    <w:rsid w:val="00CF1FEE"/>
    <w:rPr>
      <w:sz w:val="24"/>
    </w:rPr>
  </w:style>
  <w:style w:type="paragraph" w:styleId="Revision">
    <w:name w:val="Revision"/>
    <w:hidden/>
    <w:uiPriority w:val="99"/>
    <w:semiHidden/>
    <w:rsid w:val="009D076D"/>
    <w:rPr>
      <w:sz w:val="24"/>
    </w:rPr>
  </w:style>
  <w:style w:type="paragraph" w:styleId="NormalWeb">
    <w:name w:val="Normal (Web)"/>
    <w:basedOn w:val="Normal"/>
    <w:uiPriority w:val="99"/>
    <w:unhideWhenUsed/>
    <w:rsid w:val="001939F3"/>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04583A"/>
    <w:rPr>
      <w:color w:val="800080" w:themeColor="followedHyperlink"/>
      <w:u w:val="single"/>
    </w:rPr>
  </w:style>
  <w:style w:type="character" w:styleId="CommentReference">
    <w:name w:val="annotation reference"/>
    <w:basedOn w:val="DefaultParagraphFont"/>
    <w:uiPriority w:val="99"/>
    <w:semiHidden/>
    <w:unhideWhenUsed/>
    <w:rsid w:val="00D30DA3"/>
    <w:rPr>
      <w:sz w:val="16"/>
      <w:szCs w:val="16"/>
    </w:rPr>
  </w:style>
  <w:style w:type="paragraph" w:styleId="CommentText">
    <w:name w:val="annotation text"/>
    <w:basedOn w:val="Normal"/>
    <w:link w:val="CommentTextChar"/>
    <w:uiPriority w:val="99"/>
    <w:unhideWhenUsed/>
    <w:rsid w:val="00D30DA3"/>
    <w:rPr>
      <w:sz w:val="20"/>
    </w:rPr>
  </w:style>
  <w:style w:type="character" w:customStyle="1" w:styleId="CommentTextChar">
    <w:name w:val="Comment Text Char"/>
    <w:basedOn w:val="DefaultParagraphFont"/>
    <w:link w:val="CommentText"/>
    <w:uiPriority w:val="99"/>
    <w:rsid w:val="00D30DA3"/>
  </w:style>
  <w:style w:type="paragraph" w:styleId="CommentSubject">
    <w:name w:val="annotation subject"/>
    <w:basedOn w:val="CommentText"/>
    <w:next w:val="CommentText"/>
    <w:link w:val="CommentSubjectChar"/>
    <w:uiPriority w:val="99"/>
    <w:semiHidden/>
    <w:unhideWhenUsed/>
    <w:rsid w:val="00D30DA3"/>
    <w:rPr>
      <w:b/>
      <w:bCs/>
    </w:rPr>
  </w:style>
  <w:style w:type="character" w:customStyle="1" w:styleId="CommentSubjectChar">
    <w:name w:val="Comment Subject Char"/>
    <w:basedOn w:val="CommentTextChar"/>
    <w:link w:val="CommentSubject"/>
    <w:uiPriority w:val="99"/>
    <w:semiHidden/>
    <w:rsid w:val="00D30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4272">
      <w:bodyDiv w:val="1"/>
      <w:marLeft w:val="0"/>
      <w:marRight w:val="0"/>
      <w:marTop w:val="0"/>
      <w:marBottom w:val="0"/>
      <w:divBdr>
        <w:top w:val="none" w:sz="0" w:space="0" w:color="auto"/>
        <w:left w:val="none" w:sz="0" w:space="0" w:color="auto"/>
        <w:bottom w:val="none" w:sz="0" w:space="0" w:color="auto"/>
        <w:right w:val="none" w:sz="0" w:space="0" w:color="auto"/>
      </w:divBdr>
    </w:div>
    <w:div w:id="277687867">
      <w:bodyDiv w:val="1"/>
      <w:marLeft w:val="0"/>
      <w:marRight w:val="0"/>
      <w:marTop w:val="0"/>
      <w:marBottom w:val="0"/>
      <w:divBdr>
        <w:top w:val="none" w:sz="0" w:space="0" w:color="auto"/>
        <w:left w:val="none" w:sz="0" w:space="0" w:color="auto"/>
        <w:bottom w:val="none" w:sz="0" w:space="0" w:color="auto"/>
        <w:right w:val="none" w:sz="0" w:space="0" w:color="auto"/>
      </w:divBdr>
      <w:divsChild>
        <w:div w:id="2022659368">
          <w:marLeft w:val="0"/>
          <w:marRight w:val="0"/>
          <w:marTop w:val="0"/>
          <w:marBottom w:val="0"/>
          <w:divBdr>
            <w:top w:val="none" w:sz="0" w:space="0" w:color="auto"/>
            <w:left w:val="none" w:sz="0" w:space="0" w:color="auto"/>
            <w:bottom w:val="none" w:sz="0" w:space="0" w:color="auto"/>
            <w:right w:val="none" w:sz="0" w:space="0" w:color="auto"/>
          </w:divBdr>
          <w:divsChild>
            <w:div w:id="800853379">
              <w:marLeft w:val="0"/>
              <w:marRight w:val="0"/>
              <w:marTop w:val="420"/>
              <w:marBottom w:val="0"/>
              <w:divBdr>
                <w:top w:val="none" w:sz="0" w:space="0" w:color="auto"/>
                <w:left w:val="single" w:sz="24" w:space="0" w:color="FFFFFF"/>
                <w:bottom w:val="none" w:sz="0" w:space="0" w:color="auto"/>
                <w:right w:val="single" w:sz="24" w:space="0" w:color="FFFFFF"/>
              </w:divBdr>
              <w:divsChild>
                <w:div w:id="1030882048">
                  <w:marLeft w:val="0"/>
                  <w:marRight w:val="0"/>
                  <w:marTop w:val="0"/>
                  <w:marBottom w:val="0"/>
                  <w:divBdr>
                    <w:top w:val="none" w:sz="0" w:space="0" w:color="auto"/>
                    <w:left w:val="none" w:sz="0" w:space="0" w:color="auto"/>
                    <w:bottom w:val="none" w:sz="0" w:space="0" w:color="auto"/>
                    <w:right w:val="none" w:sz="0" w:space="0" w:color="auto"/>
                  </w:divBdr>
                  <w:divsChild>
                    <w:div w:id="1171985601">
                      <w:marLeft w:val="0"/>
                      <w:marRight w:val="0"/>
                      <w:marTop w:val="0"/>
                      <w:marBottom w:val="0"/>
                      <w:divBdr>
                        <w:top w:val="none" w:sz="0" w:space="0" w:color="auto"/>
                        <w:left w:val="none" w:sz="0" w:space="0" w:color="auto"/>
                        <w:bottom w:val="none" w:sz="0" w:space="0" w:color="auto"/>
                        <w:right w:val="none" w:sz="0" w:space="0" w:color="auto"/>
                      </w:divBdr>
                      <w:divsChild>
                        <w:div w:id="1401950301">
                          <w:marLeft w:val="0"/>
                          <w:marRight w:val="0"/>
                          <w:marTop w:val="0"/>
                          <w:marBottom w:val="0"/>
                          <w:divBdr>
                            <w:top w:val="none" w:sz="0" w:space="0" w:color="auto"/>
                            <w:left w:val="none" w:sz="0" w:space="0" w:color="auto"/>
                            <w:bottom w:val="none" w:sz="0" w:space="0" w:color="auto"/>
                            <w:right w:val="none" w:sz="0" w:space="0" w:color="auto"/>
                          </w:divBdr>
                          <w:divsChild>
                            <w:div w:id="1306275221">
                              <w:marLeft w:val="75"/>
                              <w:marRight w:val="75"/>
                              <w:marTop w:val="75"/>
                              <w:marBottom w:val="150"/>
                              <w:divBdr>
                                <w:top w:val="none" w:sz="0" w:space="0" w:color="auto"/>
                                <w:left w:val="none" w:sz="0" w:space="0" w:color="auto"/>
                                <w:bottom w:val="none" w:sz="0" w:space="0" w:color="auto"/>
                                <w:right w:val="none" w:sz="0" w:space="0" w:color="auto"/>
                              </w:divBdr>
                              <w:divsChild>
                                <w:div w:id="696740526">
                                  <w:marLeft w:val="0"/>
                                  <w:marRight w:val="0"/>
                                  <w:marTop w:val="0"/>
                                  <w:marBottom w:val="0"/>
                                  <w:divBdr>
                                    <w:top w:val="none" w:sz="0" w:space="0" w:color="auto"/>
                                    <w:left w:val="none" w:sz="0" w:space="0" w:color="auto"/>
                                    <w:bottom w:val="none" w:sz="0" w:space="0" w:color="auto"/>
                                    <w:right w:val="none" w:sz="0" w:space="0" w:color="auto"/>
                                  </w:divBdr>
                                  <w:divsChild>
                                    <w:div w:id="1868103948">
                                      <w:marLeft w:val="0"/>
                                      <w:marRight w:val="0"/>
                                      <w:marTop w:val="0"/>
                                      <w:marBottom w:val="0"/>
                                      <w:divBdr>
                                        <w:top w:val="none" w:sz="0" w:space="0" w:color="auto"/>
                                        <w:left w:val="none" w:sz="0" w:space="0" w:color="auto"/>
                                        <w:bottom w:val="none" w:sz="0" w:space="0" w:color="auto"/>
                                        <w:right w:val="none" w:sz="0" w:space="0" w:color="auto"/>
                                      </w:divBdr>
                                      <w:divsChild>
                                        <w:div w:id="21419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4695">
      <w:bodyDiv w:val="1"/>
      <w:marLeft w:val="0"/>
      <w:marRight w:val="0"/>
      <w:marTop w:val="0"/>
      <w:marBottom w:val="0"/>
      <w:divBdr>
        <w:top w:val="none" w:sz="0" w:space="0" w:color="auto"/>
        <w:left w:val="none" w:sz="0" w:space="0" w:color="auto"/>
        <w:bottom w:val="none" w:sz="0" w:space="0" w:color="auto"/>
        <w:right w:val="none" w:sz="0" w:space="0" w:color="auto"/>
      </w:divBdr>
    </w:div>
    <w:div w:id="454443768">
      <w:bodyDiv w:val="1"/>
      <w:marLeft w:val="0"/>
      <w:marRight w:val="0"/>
      <w:marTop w:val="0"/>
      <w:marBottom w:val="0"/>
      <w:divBdr>
        <w:top w:val="none" w:sz="0" w:space="0" w:color="auto"/>
        <w:left w:val="none" w:sz="0" w:space="0" w:color="auto"/>
        <w:bottom w:val="none" w:sz="0" w:space="0" w:color="auto"/>
        <w:right w:val="none" w:sz="0" w:space="0" w:color="auto"/>
      </w:divBdr>
    </w:div>
    <w:div w:id="1177839913">
      <w:bodyDiv w:val="1"/>
      <w:marLeft w:val="0"/>
      <w:marRight w:val="0"/>
      <w:marTop w:val="0"/>
      <w:marBottom w:val="0"/>
      <w:divBdr>
        <w:top w:val="none" w:sz="0" w:space="0" w:color="auto"/>
        <w:left w:val="none" w:sz="0" w:space="0" w:color="auto"/>
        <w:bottom w:val="none" w:sz="0" w:space="0" w:color="auto"/>
        <w:right w:val="none" w:sz="0" w:space="0" w:color="auto"/>
      </w:divBdr>
      <w:divsChild>
        <w:div w:id="1314606728">
          <w:marLeft w:val="0"/>
          <w:marRight w:val="0"/>
          <w:marTop w:val="0"/>
          <w:marBottom w:val="0"/>
          <w:divBdr>
            <w:top w:val="none" w:sz="0" w:space="0" w:color="auto"/>
            <w:left w:val="none" w:sz="0" w:space="0" w:color="auto"/>
            <w:bottom w:val="none" w:sz="0" w:space="0" w:color="auto"/>
            <w:right w:val="none" w:sz="0" w:space="0" w:color="auto"/>
          </w:divBdr>
          <w:divsChild>
            <w:div w:id="519508798">
              <w:marLeft w:val="0"/>
              <w:marRight w:val="0"/>
              <w:marTop w:val="420"/>
              <w:marBottom w:val="0"/>
              <w:divBdr>
                <w:top w:val="none" w:sz="0" w:space="0" w:color="auto"/>
                <w:left w:val="single" w:sz="24" w:space="0" w:color="FFFFFF"/>
                <w:bottom w:val="none" w:sz="0" w:space="0" w:color="auto"/>
                <w:right w:val="single" w:sz="24" w:space="0" w:color="FFFFFF"/>
              </w:divBdr>
              <w:divsChild>
                <w:div w:id="264966890">
                  <w:marLeft w:val="0"/>
                  <w:marRight w:val="0"/>
                  <w:marTop w:val="0"/>
                  <w:marBottom w:val="0"/>
                  <w:divBdr>
                    <w:top w:val="none" w:sz="0" w:space="0" w:color="auto"/>
                    <w:left w:val="none" w:sz="0" w:space="0" w:color="auto"/>
                    <w:bottom w:val="none" w:sz="0" w:space="0" w:color="auto"/>
                    <w:right w:val="none" w:sz="0" w:space="0" w:color="auto"/>
                  </w:divBdr>
                  <w:divsChild>
                    <w:div w:id="328022077">
                      <w:marLeft w:val="0"/>
                      <w:marRight w:val="0"/>
                      <w:marTop w:val="0"/>
                      <w:marBottom w:val="0"/>
                      <w:divBdr>
                        <w:top w:val="none" w:sz="0" w:space="0" w:color="auto"/>
                        <w:left w:val="none" w:sz="0" w:space="0" w:color="auto"/>
                        <w:bottom w:val="none" w:sz="0" w:space="0" w:color="auto"/>
                        <w:right w:val="none" w:sz="0" w:space="0" w:color="auto"/>
                      </w:divBdr>
                      <w:divsChild>
                        <w:div w:id="716395219">
                          <w:marLeft w:val="0"/>
                          <w:marRight w:val="0"/>
                          <w:marTop w:val="0"/>
                          <w:marBottom w:val="0"/>
                          <w:divBdr>
                            <w:top w:val="none" w:sz="0" w:space="0" w:color="auto"/>
                            <w:left w:val="none" w:sz="0" w:space="0" w:color="auto"/>
                            <w:bottom w:val="none" w:sz="0" w:space="0" w:color="auto"/>
                            <w:right w:val="none" w:sz="0" w:space="0" w:color="auto"/>
                          </w:divBdr>
                          <w:divsChild>
                            <w:div w:id="1698383237">
                              <w:marLeft w:val="75"/>
                              <w:marRight w:val="75"/>
                              <w:marTop w:val="75"/>
                              <w:marBottom w:val="150"/>
                              <w:divBdr>
                                <w:top w:val="none" w:sz="0" w:space="0" w:color="auto"/>
                                <w:left w:val="none" w:sz="0" w:space="0" w:color="auto"/>
                                <w:bottom w:val="none" w:sz="0" w:space="0" w:color="auto"/>
                                <w:right w:val="none" w:sz="0" w:space="0" w:color="auto"/>
                              </w:divBdr>
                              <w:divsChild>
                                <w:div w:id="283119660">
                                  <w:marLeft w:val="0"/>
                                  <w:marRight w:val="0"/>
                                  <w:marTop w:val="0"/>
                                  <w:marBottom w:val="0"/>
                                  <w:divBdr>
                                    <w:top w:val="none" w:sz="0" w:space="0" w:color="auto"/>
                                    <w:left w:val="none" w:sz="0" w:space="0" w:color="auto"/>
                                    <w:bottom w:val="none" w:sz="0" w:space="0" w:color="auto"/>
                                    <w:right w:val="none" w:sz="0" w:space="0" w:color="auto"/>
                                  </w:divBdr>
                                  <w:divsChild>
                                    <w:div w:id="612172407">
                                      <w:marLeft w:val="0"/>
                                      <w:marRight w:val="0"/>
                                      <w:marTop w:val="0"/>
                                      <w:marBottom w:val="0"/>
                                      <w:divBdr>
                                        <w:top w:val="none" w:sz="0" w:space="0" w:color="auto"/>
                                        <w:left w:val="none" w:sz="0" w:space="0" w:color="auto"/>
                                        <w:bottom w:val="none" w:sz="0" w:space="0" w:color="auto"/>
                                        <w:right w:val="none" w:sz="0" w:space="0" w:color="auto"/>
                                      </w:divBdr>
                                      <w:divsChild>
                                        <w:div w:id="17063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90926">
      <w:bodyDiv w:val="1"/>
      <w:marLeft w:val="0"/>
      <w:marRight w:val="0"/>
      <w:marTop w:val="0"/>
      <w:marBottom w:val="0"/>
      <w:divBdr>
        <w:top w:val="none" w:sz="0" w:space="0" w:color="auto"/>
        <w:left w:val="none" w:sz="0" w:space="0" w:color="auto"/>
        <w:bottom w:val="none" w:sz="0" w:space="0" w:color="auto"/>
        <w:right w:val="none" w:sz="0" w:space="0" w:color="auto"/>
      </w:divBdr>
    </w:div>
    <w:div w:id="1940790438">
      <w:bodyDiv w:val="1"/>
      <w:marLeft w:val="0"/>
      <w:marRight w:val="0"/>
      <w:marTop w:val="0"/>
      <w:marBottom w:val="0"/>
      <w:divBdr>
        <w:top w:val="none" w:sz="0" w:space="0" w:color="auto"/>
        <w:left w:val="none" w:sz="0" w:space="0" w:color="auto"/>
        <w:bottom w:val="none" w:sz="0" w:space="0" w:color="auto"/>
        <w:right w:val="none" w:sz="0" w:space="0" w:color="auto"/>
      </w:divBdr>
    </w:div>
    <w:div w:id="208112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A6F9-3AA5-4D80-8F42-1A007CBD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of M CTS</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CTS UMN</dc:creator>
  <cp:lastModifiedBy>Krysta R Rzeszutek</cp:lastModifiedBy>
  <cp:revision>2</cp:revision>
  <cp:lastPrinted>2019-05-28T12:26:00Z</cp:lastPrinted>
  <dcterms:created xsi:type="dcterms:W3CDTF">2026-04-01T20:33:00Z</dcterms:created>
  <dcterms:modified xsi:type="dcterms:W3CDTF">2026-04-01T20:33:00Z</dcterms:modified>
</cp:coreProperties>
</file>