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172C5" w14:textId="77777777" w:rsidR="00014ECA" w:rsidRPr="00CA34A9" w:rsidRDefault="00014ECA" w:rsidP="00014ECA">
      <w:pPr>
        <w:spacing w:after="0"/>
        <w:jc w:val="center"/>
        <w:rPr>
          <w:sz w:val="28"/>
          <w:szCs w:val="28"/>
        </w:rPr>
      </w:pPr>
      <w:r w:rsidRPr="00CA34A9">
        <w:rPr>
          <w:b/>
          <w:bCs/>
          <w:sz w:val="28"/>
          <w:szCs w:val="28"/>
        </w:rPr>
        <w:t>Advisory Council on Traffic Safety</w:t>
      </w:r>
    </w:p>
    <w:p w14:paraId="406CC25D" w14:textId="77777777" w:rsidR="00014ECA" w:rsidRPr="00CA34A9" w:rsidRDefault="00014ECA" w:rsidP="00014ECA">
      <w:pPr>
        <w:spacing w:after="0"/>
        <w:jc w:val="center"/>
        <w:rPr>
          <w:sz w:val="28"/>
          <w:szCs w:val="28"/>
        </w:rPr>
      </w:pPr>
      <w:r w:rsidRPr="00CA34A9">
        <w:rPr>
          <w:b/>
          <w:bCs/>
          <w:sz w:val="28"/>
          <w:szCs w:val="28"/>
        </w:rPr>
        <w:t>DRAFT Meeting Minutes</w:t>
      </w:r>
    </w:p>
    <w:p w14:paraId="2769389D" w14:textId="77777777" w:rsidR="00014ECA" w:rsidRPr="00CA34A9" w:rsidRDefault="00014ECA" w:rsidP="00014ECA">
      <w:pPr>
        <w:spacing w:after="0" w:line="240" w:lineRule="auto"/>
        <w:jc w:val="center"/>
        <w:rPr>
          <w:b/>
          <w:bCs/>
          <w:sz w:val="22"/>
          <w:szCs w:val="22"/>
        </w:rPr>
      </w:pPr>
    </w:p>
    <w:p w14:paraId="0AAD95D0" w14:textId="77777777" w:rsidR="00014ECA" w:rsidRPr="00CA34A9" w:rsidRDefault="00014ECA" w:rsidP="00014ECA">
      <w:pPr>
        <w:spacing w:after="0" w:line="240" w:lineRule="auto"/>
        <w:jc w:val="center"/>
        <w:rPr>
          <w:rFonts w:ascii="Aptos" w:hAnsi="Aptos"/>
          <w:b/>
          <w:sz w:val="22"/>
          <w:szCs w:val="22"/>
        </w:rPr>
      </w:pPr>
      <w:r w:rsidRPr="00CA34A9">
        <w:rPr>
          <w:b/>
          <w:bCs/>
          <w:sz w:val="22"/>
          <w:szCs w:val="22"/>
        </w:rPr>
        <w:t>Wednesday October 14</w:t>
      </w:r>
      <w:r w:rsidRPr="00CA34A9">
        <w:rPr>
          <w:b/>
          <w:bCs/>
          <w:sz w:val="22"/>
          <w:szCs w:val="22"/>
          <w:vertAlign w:val="superscript"/>
        </w:rPr>
        <w:t>th</w:t>
      </w:r>
      <w:r w:rsidRPr="00CA34A9">
        <w:rPr>
          <w:b/>
          <w:bCs/>
          <w:sz w:val="22"/>
          <w:szCs w:val="22"/>
        </w:rPr>
        <w:t>, 2026</w:t>
      </w:r>
      <w:r w:rsidRPr="00CA34A9">
        <w:rPr>
          <w:b/>
          <w:bCs/>
          <w:sz w:val="22"/>
          <w:szCs w:val="22"/>
          <w:highlight w:val="yellow"/>
        </w:rPr>
        <w:br/>
      </w:r>
      <w:r w:rsidRPr="00CA34A9">
        <w:rPr>
          <w:b/>
          <w:bCs/>
          <w:sz w:val="22"/>
          <w:szCs w:val="22"/>
        </w:rPr>
        <w:t>1:00 – 4:00pm</w:t>
      </w:r>
      <w:r w:rsidRPr="00CA34A9">
        <w:rPr>
          <w:sz w:val="22"/>
          <w:szCs w:val="22"/>
        </w:rPr>
        <w:br/>
      </w:r>
    </w:p>
    <w:p w14:paraId="4058F792" w14:textId="77777777" w:rsidR="00014ECA" w:rsidRPr="00CA34A9" w:rsidRDefault="00014ECA" w:rsidP="00014ECA">
      <w:pPr>
        <w:spacing w:after="0" w:line="240" w:lineRule="auto"/>
        <w:jc w:val="center"/>
        <w:rPr>
          <w:rFonts w:ascii="Aptos" w:hAnsi="Aptos"/>
          <w:bCs/>
          <w:sz w:val="22"/>
          <w:szCs w:val="22"/>
        </w:rPr>
      </w:pPr>
      <w:r w:rsidRPr="00CA34A9">
        <w:rPr>
          <w:rFonts w:ascii="Aptos" w:hAnsi="Aptos"/>
          <w:bCs/>
          <w:sz w:val="22"/>
          <w:szCs w:val="22"/>
        </w:rPr>
        <w:t>Humphrey School of Public Affairs, University of Minnesota</w:t>
      </w:r>
    </w:p>
    <w:p w14:paraId="301E7FEB" w14:textId="77777777" w:rsidR="00014ECA" w:rsidRPr="00CA34A9" w:rsidRDefault="00014ECA" w:rsidP="00014ECA">
      <w:pPr>
        <w:spacing w:after="0" w:line="240" w:lineRule="auto"/>
        <w:jc w:val="center"/>
        <w:rPr>
          <w:rFonts w:ascii="Aptos" w:hAnsi="Aptos"/>
          <w:bCs/>
          <w:sz w:val="22"/>
          <w:szCs w:val="22"/>
        </w:rPr>
      </w:pPr>
      <w:r w:rsidRPr="00CA34A9">
        <w:rPr>
          <w:rFonts w:ascii="Aptos" w:hAnsi="Aptos"/>
          <w:bCs/>
          <w:sz w:val="22"/>
          <w:szCs w:val="22"/>
        </w:rPr>
        <w:t>301 S 19th Ave, Minneapolis, MN 55455</w:t>
      </w:r>
    </w:p>
    <w:p w14:paraId="1D1E3915" w14:textId="77777777" w:rsidR="00014ECA" w:rsidRPr="00CA34A9" w:rsidRDefault="00014ECA" w:rsidP="00014ECA">
      <w:pPr>
        <w:spacing w:after="0" w:line="240" w:lineRule="auto"/>
        <w:jc w:val="center"/>
        <w:rPr>
          <w:rFonts w:ascii="Aptos" w:hAnsi="Aptos"/>
          <w:bCs/>
          <w:sz w:val="22"/>
          <w:szCs w:val="22"/>
        </w:rPr>
      </w:pPr>
      <w:r w:rsidRPr="00CA34A9">
        <w:rPr>
          <w:rFonts w:ascii="Aptos" w:hAnsi="Aptos"/>
          <w:bCs/>
          <w:sz w:val="22"/>
          <w:szCs w:val="22"/>
        </w:rPr>
        <w:t>Josie Johnson Community Room (Room 180)</w:t>
      </w:r>
    </w:p>
    <w:p w14:paraId="2B80A4E2" w14:textId="77777777" w:rsidR="00014ECA" w:rsidRPr="00AA53E0" w:rsidRDefault="00014ECA" w:rsidP="00014ECA">
      <w:pPr>
        <w:spacing w:after="0"/>
        <w:jc w:val="center"/>
      </w:pPr>
    </w:p>
    <w:p w14:paraId="01424C2B" w14:textId="77777777" w:rsidR="00014ECA" w:rsidRPr="00AA53E0" w:rsidRDefault="00014ECA" w:rsidP="00014ECA">
      <w:pPr>
        <w:spacing w:after="0"/>
        <w:rPr>
          <w:b/>
          <w:bCs/>
          <w:color w:val="215E99" w:themeColor="text2" w:themeTint="BF"/>
          <w:sz w:val="28"/>
          <w:szCs w:val="28"/>
          <w:u w:val="single"/>
        </w:rPr>
      </w:pPr>
      <w:r w:rsidRPr="00AA53E0">
        <w:rPr>
          <w:b/>
          <w:bCs/>
          <w:color w:val="215E99" w:themeColor="text2" w:themeTint="BF"/>
          <w:sz w:val="28"/>
          <w:szCs w:val="28"/>
          <w:u w:val="single"/>
        </w:rPr>
        <w:t>Attendees</w:t>
      </w:r>
    </w:p>
    <w:p w14:paraId="6770CDD5" w14:textId="77777777" w:rsidR="00014ECA" w:rsidRPr="00101F26" w:rsidRDefault="00014ECA" w:rsidP="00014ECA">
      <w:pPr>
        <w:spacing w:after="0"/>
        <w:rPr>
          <w:sz w:val="22"/>
          <w:szCs w:val="22"/>
        </w:rPr>
      </w:pPr>
      <w:r w:rsidRPr="00101F26">
        <w:rPr>
          <w:sz w:val="22"/>
          <w:szCs w:val="22"/>
        </w:rPr>
        <w:t>Appendix A lists all Council members, staff, and invited guests who were present at the meeting.</w:t>
      </w:r>
    </w:p>
    <w:p w14:paraId="6D9557C4" w14:textId="77777777" w:rsidR="00014ECA" w:rsidRPr="00792F69" w:rsidRDefault="00014ECA" w:rsidP="00014ECA">
      <w:pPr>
        <w:spacing w:after="0"/>
        <w:rPr>
          <w:b/>
          <w:bCs/>
          <w:color w:val="215E99" w:themeColor="text2" w:themeTint="BF"/>
          <w:sz w:val="22"/>
          <w:szCs w:val="22"/>
          <w:u w:val="single"/>
        </w:rPr>
      </w:pPr>
    </w:p>
    <w:p w14:paraId="1554FB62" w14:textId="77777777" w:rsidR="00014ECA" w:rsidRPr="00AA53E0" w:rsidRDefault="00014ECA" w:rsidP="00014ECA">
      <w:pPr>
        <w:spacing w:after="0"/>
        <w:rPr>
          <w:b/>
          <w:bCs/>
          <w:color w:val="215E99" w:themeColor="text2" w:themeTint="BF"/>
          <w:sz w:val="28"/>
          <w:szCs w:val="28"/>
          <w:u w:val="single"/>
        </w:rPr>
      </w:pPr>
      <w:r w:rsidRPr="00AA53E0">
        <w:rPr>
          <w:b/>
          <w:bCs/>
          <w:color w:val="215E99" w:themeColor="text2" w:themeTint="BF"/>
          <w:sz w:val="28"/>
          <w:szCs w:val="28"/>
          <w:u w:val="single"/>
        </w:rPr>
        <w:t>Call to Order</w:t>
      </w:r>
    </w:p>
    <w:p w14:paraId="783C97C5" w14:textId="77777777" w:rsidR="00014ECA" w:rsidRPr="00101F26" w:rsidRDefault="00014ECA" w:rsidP="00014ECA">
      <w:pPr>
        <w:spacing w:after="0"/>
        <w:rPr>
          <w:sz w:val="22"/>
          <w:szCs w:val="22"/>
        </w:rPr>
      </w:pPr>
      <w:r>
        <w:rPr>
          <w:sz w:val="22"/>
          <w:szCs w:val="22"/>
        </w:rPr>
        <w:t>Chair Sorenson</w:t>
      </w:r>
      <w:r w:rsidRPr="00101F26">
        <w:rPr>
          <w:sz w:val="22"/>
          <w:szCs w:val="22"/>
        </w:rPr>
        <w:t xml:space="preserve"> called the meeting to order at </w:t>
      </w:r>
      <w:r>
        <w:rPr>
          <w:sz w:val="22"/>
          <w:szCs w:val="22"/>
        </w:rPr>
        <w:t>1:04pm</w:t>
      </w:r>
      <w:r w:rsidRPr="00101F26">
        <w:rPr>
          <w:sz w:val="22"/>
          <w:szCs w:val="22"/>
        </w:rPr>
        <w:t>.</w:t>
      </w:r>
    </w:p>
    <w:p w14:paraId="4797511C" w14:textId="77777777" w:rsidR="00014ECA" w:rsidRPr="00792F69" w:rsidRDefault="00014ECA" w:rsidP="00014ECA">
      <w:pPr>
        <w:spacing w:after="0"/>
        <w:rPr>
          <w:b/>
          <w:bCs/>
          <w:color w:val="215E99" w:themeColor="text2" w:themeTint="BF"/>
          <w:sz w:val="22"/>
          <w:szCs w:val="22"/>
          <w:u w:val="single"/>
        </w:rPr>
      </w:pPr>
    </w:p>
    <w:p w14:paraId="130F726C" w14:textId="77777777" w:rsidR="00014ECA" w:rsidRPr="00AA53E0" w:rsidRDefault="00014ECA" w:rsidP="00014ECA">
      <w:pPr>
        <w:spacing w:after="0"/>
        <w:rPr>
          <w:b/>
          <w:bCs/>
          <w:color w:val="215E99" w:themeColor="text2" w:themeTint="BF"/>
          <w:sz w:val="28"/>
          <w:szCs w:val="28"/>
          <w:u w:val="single"/>
        </w:rPr>
      </w:pPr>
      <w:r w:rsidRPr="00AA53E0">
        <w:rPr>
          <w:b/>
          <w:bCs/>
          <w:color w:val="215E99" w:themeColor="text2" w:themeTint="BF"/>
          <w:sz w:val="28"/>
          <w:szCs w:val="28"/>
          <w:u w:val="single"/>
        </w:rPr>
        <w:t>Welcome and Introductions</w:t>
      </w:r>
    </w:p>
    <w:p w14:paraId="52A54524" w14:textId="77777777" w:rsidR="00014ECA" w:rsidRPr="00AA53E0" w:rsidRDefault="00014ECA" w:rsidP="00014ECA">
      <w:pPr>
        <w:spacing w:after="0"/>
        <w:rPr>
          <w:i/>
          <w:iCs/>
          <w:color w:val="3A7C22" w:themeColor="accent6" w:themeShade="BF"/>
          <w:sz w:val="22"/>
          <w:szCs w:val="22"/>
        </w:rPr>
      </w:pPr>
      <w:r w:rsidRPr="00AA53E0">
        <w:rPr>
          <w:i/>
          <w:iCs/>
          <w:color w:val="3A7C22" w:themeColor="accent6" w:themeShade="BF"/>
          <w:sz w:val="22"/>
          <w:szCs w:val="22"/>
        </w:rPr>
        <w:t>Chairs' Welcome and Introductions</w:t>
      </w:r>
    </w:p>
    <w:p w14:paraId="295A60DA" w14:textId="77777777" w:rsidR="00014ECA" w:rsidRDefault="00014ECA" w:rsidP="00014ECA">
      <w:pPr>
        <w:spacing w:after="0"/>
        <w:rPr>
          <w:sz w:val="22"/>
          <w:szCs w:val="22"/>
        </w:rPr>
      </w:pPr>
      <w:r w:rsidRPr="00432D3E">
        <w:rPr>
          <w:sz w:val="22"/>
          <w:szCs w:val="22"/>
        </w:rPr>
        <w:t xml:space="preserve">Chair </w:t>
      </w:r>
      <w:r>
        <w:rPr>
          <w:sz w:val="22"/>
          <w:szCs w:val="22"/>
        </w:rPr>
        <w:t>Sorenson</w:t>
      </w:r>
      <w:r w:rsidRPr="00101F26">
        <w:rPr>
          <w:sz w:val="22"/>
          <w:szCs w:val="22"/>
        </w:rPr>
        <w:t xml:space="preserve"> welcomed everyone to the meeting. Members and staff introduced themselves and the organization they represent on the Council.</w:t>
      </w:r>
    </w:p>
    <w:p w14:paraId="0B425ED2" w14:textId="77777777" w:rsidR="00014ECA" w:rsidRDefault="00014ECA" w:rsidP="00014ECA">
      <w:pPr>
        <w:spacing w:after="0"/>
        <w:rPr>
          <w:sz w:val="22"/>
          <w:szCs w:val="22"/>
        </w:rPr>
      </w:pPr>
    </w:p>
    <w:p w14:paraId="0C3C46AE" w14:textId="77777777" w:rsidR="00014ECA" w:rsidRPr="00101F26" w:rsidRDefault="00014ECA" w:rsidP="00014ECA">
      <w:pPr>
        <w:spacing w:after="0"/>
        <w:rPr>
          <w:sz w:val="22"/>
          <w:szCs w:val="22"/>
        </w:rPr>
      </w:pPr>
      <w:r>
        <w:rPr>
          <w:sz w:val="22"/>
          <w:szCs w:val="22"/>
        </w:rPr>
        <w:t>Vice Chair Hanson provided a few general updates around traffic safety trends, noting that i</w:t>
      </w:r>
      <w:r w:rsidRPr="003B482E">
        <w:rPr>
          <w:sz w:val="22"/>
          <w:szCs w:val="22"/>
        </w:rPr>
        <w:t>mpaired driving arrests for fiscal year 2026 show a downward trend. Meanwhile, drivers aged 65 and older account for roughly 30% of fatalities, predominantly in intersection crashes involving no impairment, speeding, or distraction,</w:t>
      </w:r>
      <w:r>
        <w:rPr>
          <w:sz w:val="22"/>
          <w:szCs w:val="22"/>
        </w:rPr>
        <w:t xml:space="preserve"> which</w:t>
      </w:r>
      <w:r w:rsidRPr="003B482E">
        <w:rPr>
          <w:sz w:val="22"/>
          <w:szCs w:val="22"/>
        </w:rPr>
        <w:t xml:space="preserve"> underscor</w:t>
      </w:r>
      <w:r>
        <w:rPr>
          <w:sz w:val="22"/>
          <w:szCs w:val="22"/>
        </w:rPr>
        <w:t>es</w:t>
      </w:r>
      <w:r w:rsidRPr="003B482E">
        <w:rPr>
          <w:sz w:val="22"/>
          <w:szCs w:val="22"/>
        </w:rPr>
        <w:t xml:space="preserve"> the need for senior mobility education and alternative transportation options</w:t>
      </w:r>
      <w:r>
        <w:rPr>
          <w:sz w:val="22"/>
          <w:szCs w:val="22"/>
        </w:rPr>
        <w:t>.</w:t>
      </w:r>
    </w:p>
    <w:p w14:paraId="7F703103" w14:textId="77777777" w:rsidR="00014ECA" w:rsidRDefault="00014ECA" w:rsidP="00014ECA">
      <w:pPr>
        <w:spacing w:after="0"/>
        <w:rPr>
          <w:b/>
          <w:bCs/>
        </w:rPr>
      </w:pPr>
    </w:p>
    <w:p w14:paraId="0E153BF3" w14:textId="77777777" w:rsidR="00014ECA" w:rsidRPr="00AA53E0" w:rsidRDefault="00014ECA" w:rsidP="00014ECA">
      <w:pPr>
        <w:spacing w:after="0"/>
        <w:rPr>
          <w:i/>
          <w:iCs/>
          <w:color w:val="3A7C22" w:themeColor="accent6" w:themeShade="BF"/>
          <w:sz w:val="22"/>
          <w:szCs w:val="22"/>
        </w:rPr>
      </w:pPr>
      <w:r w:rsidRPr="00AA53E0">
        <w:rPr>
          <w:i/>
          <w:iCs/>
          <w:color w:val="3A7C22" w:themeColor="accent6" w:themeShade="BF"/>
          <w:sz w:val="22"/>
          <w:szCs w:val="22"/>
        </w:rPr>
        <w:t>Membership Updates</w:t>
      </w:r>
    </w:p>
    <w:p w14:paraId="5FA9967E" w14:textId="77777777" w:rsidR="00014ECA" w:rsidRPr="00101F26" w:rsidRDefault="00014ECA" w:rsidP="00014ECA">
      <w:pPr>
        <w:spacing w:after="0"/>
        <w:rPr>
          <w:sz w:val="22"/>
          <w:szCs w:val="22"/>
        </w:rPr>
      </w:pPr>
      <w:r>
        <w:rPr>
          <w:sz w:val="22"/>
          <w:szCs w:val="22"/>
        </w:rPr>
        <w:t>Shantel Shorter is joining the Council as a representative of the Department of Education.</w:t>
      </w:r>
    </w:p>
    <w:p w14:paraId="07FF48FA" w14:textId="77777777" w:rsidR="00014ECA" w:rsidRDefault="00014ECA" w:rsidP="00014ECA">
      <w:pPr>
        <w:spacing w:after="0"/>
        <w:rPr>
          <w:b/>
          <w:bCs/>
        </w:rPr>
      </w:pPr>
    </w:p>
    <w:p w14:paraId="679F5331" w14:textId="77777777" w:rsidR="00014ECA" w:rsidRPr="00AA53E0" w:rsidRDefault="00014ECA" w:rsidP="00014ECA">
      <w:pPr>
        <w:spacing w:after="0"/>
        <w:rPr>
          <w:i/>
          <w:iCs/>
          <w:color w:val="3A7C22" w:themeColor="accent6" w:themeShade="BF"/>
          <w:sz w:val="22"/>
          <w:szCs w:val="22"/>
        </w:rPr>
      </w:pPr>
      <w:r w:rsidRPr="00AA53E0">
        <w:rPr>
          <w:i/>
          <w:iCs/>
          <w:color w:val="3A7C22" w:themeColor="accent6" w:themeShade="BF"/>
          <w:sz w:val="22"/>
          <w:szCs w:val="22"/>
        </w:rPr>
        <w:t>Agenda Approval</w:t>
      </w:r>
    </w:p>
    <w:p w14:paraId="66477DBA" w14:textId="77777777" w:rsidR="00014ECA" w:rsidRPr="00101F26" w:rsidRDefault="00014ECA" w:rsidP="00014ECA">
      <w:pPr>
        <w:spacing w:after="0"/>
        <w:rPr>
          <w:sz w:val="22"/>
          <w:szCs w:val="22"/>
        </w:rPr>
      </w:pPr>
      <w:proofErr w:type="spellStart"/>
      <w:r>
        <w:rPr>
          <w:sz w:val="22"/>
          <w:szCs w:val="22"/>
        </w:rPr>
        <w:t>Leidle</w:t>
      </w:r>
      <w:proofErr w:type="spellEnd"/>
      <w:r w:rsidRPr="00101F26">
        <w:rPr>
          <w:sz w:val="22"/>
          <w:szCs w:val="22"/>
        </w:rPr>
        <w:t xml:space="preserve"> made a motion to approve the agenda. </w:t>
      </w:r>
      <w:r>
        <w:rPr>
          <w:sz w:val="22"/>
          <w:szCs w:val="22"/>
        </w:rPr>
        <w:t>Drevlow</w:t>
      </w:r>
      <w:r w:rsidRPr="00101F26">
        <w:rPr>
          <w:sz w:val="22"/>
          <w:szCs w:val="22"/>
        </w:rPr>
        <w:t xml:space="preserve"> seconded the motion. Motion carried.</w:t>
      </w:r>
    </w:p>
    <w:p w14:paraId="5FAF3D3B" w14:textId="77777777" w:rsidR="00014ECA" w:rsidRDefault="00014ECA" w:rsidP="00014ECA">
      <w:pPr>
        <w:spacing w:after="0"/>
        <w:rPr>
          <w:b/>
          <w:bCs/>
        </w:rPr>
      </w:pPr>
    </w:p>
    <w:p w14:paraId="60CCF984" w14:textId="77777777" w:rsidR="00014ECA" w:rsidRPr="00AA53E0" w:rsidRDefault="00014ECA" w:rsidP="00014ECA">
      <w:pPr>
        <w:spacing w:after="0"/>
        <w:rPr>
          <w:i/>
          <w:iCs/>
          <w:color w:val="3A7C22" w:themeColor="accent6" w:themeShade="BF"/>
          <w:sz w:val="22"/>
          <w:szCs w:val="22"/>
        </w:rPr>
      </w:pPr>
      <w:r w:rsidRPr="00AA53E0">
        <w:rPr>
          <w:i/>
          <w:iCs/>
          <w:color w:val="3A7C22" w:themeColor="accent6" w:themeShade="BF"/>
          <w:sz w:val="22"/>
          <w:szCs w:val="22"/>
        </w:rPr>
        <w:t>Approval of Previous Meeting Minutes</w:t>
      </w:r>
    </w:p>
    <w:p w14:paraId="328D2B2C" w14:textId="77777777" w:rsidR="00014ECA" w:rsidRPr="00101F26" w:rsidRDefault="00014ECA" w:rsidP="00014ECA">
      <w:pPr>
        <w:spacing w:after="0"/>
        <w:rPr>
          <w:sz w:val="22"/>
          <w:szCs w:val="22"/>
        </w:rPr>
      </w:pPr>
      <w:r>
        <w:rPr>
          <w:sz w:val="22"/>
          <w:szCs w:val="22"/>
        </w:rPr>
        <w:t>Jeppson</w:t>
      </w:r>
      <w:r w:rsidRPr="00101F26">
        <w:rPr>
          <w:sz w:val="22"/>
          <w:szCs w:val="22"/>
        </w:rPr>
        <w:t xml:space="preserve"> moved to approve the minutes from </w:t>
      </w:r>
      <w:r>
        <w:rPr>
          <w:sz w:val="22"/>
          <w:szCs w:val="22"/>
        </w:rPr>
        <w:t>August 12</w:t>
      </w:r>
      <w:r w:rsidRPr="00CA34A9">
        <w:rPr>
          <w:sz w:val="22"/>
          <w:szCs w:val="22"/>
          <w:vertAlign w:val="superscript"/>
        </w:rPr>
        <w:t>th</w:t>
      </w:r>
      <w:r>
        <w:rPr>
          <w:sz w:val="22"/>
          <w:szCs w:val="22"/>
        </w:rPr>
        <w:t xml:space="preserve"> </w:t>
      </w:r>
      <w:r w:rsidRPr="00101F26">
        <w:rPr>
          <w:sz w:val="22"/>
          <w:szCs w:val="22"/>
        </w:rPr>
        <w:t xml:space="preserve">without change. </w:t>
      </w:r>
      <w:r>
        <w:rPr>
          <w:sz w:val="22"/>
          <w:szCs w:val="22"/>
        </w:rPr>
        <w:t>Moilanen</w:t>
      </w:r>
      <w:r w:rsidRPr="00101F26">
        <w:rPr>
          <w:sz w:val="22"/>
          <w:szCs w:val="22"/>
        </w:rPr>
        <w:t xml:space="preserve"> seconded the motion. Motion carried.</w:t>
      </w:r>
    </w:p>
    <w:p w14:paraId="6CBE183D" w14:textId="77777777" w:rsidR="00014ECA" w:rsidRPr="00101F26" w:rsidRDefault="00014ECA" w:rsidP="00014ECA">
      <w:pPr>
        <w:spacing w:after="0"/>
        <w:rPr>
          <w:sz w:val="22"/>
          <w:szCs w:val="22"/>
        </w:rPr>
      </w:pPr>
    </w:p>
    <w:p w14:paraId="53B4D385" w14:textId="77777777" w:rsidR="00014ECA" w:rsidRPr="00FF3B85" w:rsidRDefault="00014ECA" w:rsidP="00014ECA">
      <w:pPr>
        <w:spacing w:after="0"/>
        <w:rPr>
          <w:sz w:val="22"/>
          <w:szCs w:val="22"/>
        </w:rPr>
      </w:pPr>
      <w:r w:rsidRPr="00101F26">
        <w:rPr>
          <w:sz w:val="22"/>
          <w:szCs w:val="22"/>
        </w:rPr>
        <w:t xml:space="preserve">The final meeting minutes are available on the </w:t>
      </w:r>
      <w:hyperlink r:id="rId7" w:history="1">
        <w:r w:rsidRPr="005107C6">
          <w:rPr>
            <w:rStyle w:val="Hyperlink"/>
            <w:sz w:val="22"/>
            <w:szCs w:val="22"/>
          </w:rPr>
          <w:t>August meeting webpage</w:t>
        </w:r>
      </w:hyperlink>
      <w:r>
        <w:rPr>
          <w:sz w:val="22"/>
          <w:szCs w:val="22"/>
        </w:rPr>
        <w:t>.</w:t>
      </w:r>
    </w:p>
    <w:p w14:paraId="5B237CCB" w14:textId="77777777" w:rsidR="00014ECA" w:rsidRPr="00AA53E0" w:rsidRDefault="00014ECA" w:rsidP="00014ECA">
      <w:pPr>
        <w:spacing w:after="0"/>
        <w:rPr>
          <w:b/>
          <w:bCs/>
          <w:color w:val="215E99" w:themeColor="text2" w:themeTint="BF"/>
          <w:sz w:val="28"/>
          <w:szCs w:val="28"/>
          <w:u w:val="single"/>
        </w:rPr>
      </w:pPr>
      <w:r>
        <w:rPr>
          <w:b/>
          <w:bCs/>
          <w:color w:val="215E99" w:themeColor="text2" w:themeTint="BF"/>
          <w:sz w:val="28"/>
          <w:szCs w:val="28"/>
          <w:u w:val="single"/>
        </w:rPr>
        <w:lastRenderedPageBreak/>
        <w:t>Member Profile: Minnesota Trucking Association</w:t>
      </w:r>
    </w:p>
    <w:p w14:paraId="7B774BAA" w14:textId="77777777" w:rsidR="00014ECA" w:rsidRPr="00101F26" w:rsidRDefault="00014ECA" w:rsidP="00014ECA">
      <w:pPr>
        <w:spacing w:after="0"/>
        <w:rPr>
          <w:sz w:val="22"/>
          <w:szCs w:val="22"/>
        </w:rPr>
      </w:pPr>
      <w:r w:rsidRPr="00CA34A9">
        <w:rPr>
          <w:sz w:val="22"/>
          <w:szCs w:val="22"/>
        </w:rPr>
        <w:t>John Hausladen</w:t>
      </w:r>
      <w:r>
        <w:rPr>
          <w:sz w:val="22"/>
          <w:szCs w:val="22"/>
        </w:rPr>
        <w:t>, Minnesota Trucking Association,</w:t>
      </w:r>
      <w:r w:rsidRPr="00CA34A9">
        <w:rPr>
          <w:sz w:val="22"/>
          <w:szCs w:val="22"/>
        </w:rPr>
        <w:t xml:space="preserve"> present</w:t>
      </w:r>
      <w:r>
        <w:rPr>
          <w:sz w:val="22"/>
          <w:szCs w:val="22"/>
        </w:rPr>
        <w:t>ed</w:t>
      </w:r>
      <w:r w:rsidRPr="00CA34A9">
        <w:rPr>
          <w:sz w:val="22"/>
          <w:szCs w:val="22"/>
        </w:rPr>
        <w:t xml:space="preserve"> a member profile about the Minnesota Trucking Association</w:t>
      </w:r>
      <w:r>
        <w:rPr>
          <w:sz w:val="22"/>
          <w:szCs w:val="22"/>
        </w:rPr>
        <w:t>.</w:t>
      </w:r>
      <w:r w:rsidRPr="00CA34A9">
        <w:rPr>
          <w:sz w:val="22"/>
          <w:szCs w:val="22"/>
        </w:rPr>
        <w:t xml:space="preserve"> </w:t>
      </w:r>
      <w:r w:rsidRPr="00101F26">
        <w:rPr>
          <w:sz w:val="22"/>
          <w:szCs w:val="22"/>
        </w:rPr>
        <w:t>Highlights included:</w:t>
      </w:r>
      <w:r w:rsidRPr="00101F26">
        <w:rPr>
          <w:sz w:val="22"/>
          <w:szCs w:val="22"/>
        </w:rPr>
        <w:br/>
      </w:r>
    </w:p>
    <w:p w14:paraId="2A9EA362" w14:textId="77777777" w:rsidR="00014ECA" w:rsidRDefault="00014ECA" w:rsidP="00014ECA">
      <w:pPr>
        <w:numPr>
          <w:ilvl w:val="0"/>
          <w:numId w:val="1"/>
        </w:numPr>
        <w:spacing w:after="0"/>
        <w:rPr>
          <w:sz w:val="22"/>
          <w:szCs w:val="22"/>
        </w:rPr>
      </w:pPr>
      <w:r w:rsidRPr="00C971AD">
        <w:rPr>
          <w:sz w:val="22"/>
          <w:szCs w:val="22"/>
        </w:rPr>
        <w:t>The Minnesota Trucking Association (MTA) participates at the safety table by connecting fleets and drivers with agencies and bringing operational experience.</w:t>
      </w:r>
    </w:p>
    <w:p w14:paraId="22EEAC5D" w14:textId="77777777" w:rsidR="00014ECA" w:rsidRPr="000879A0" w:rsidRDefault="00014ECA" w:rsidP="00014ECA">
      <w:pPr>
        <w:numPr>
          <w:ilvl w:val="0"/>
          <w:numId w:val="1"/>
        </w:numPr>
        <w:spacing w:after="0"/>
        <w:rPr>
          <w:sz w:val="22"/>
          <w:szCs w:val="22"/>
        </w:rPr>
      </w:pPr>
      <w:r w:rsidRPr="000879A0">
        <w:rPr>
          <w:sz w:val="22"/>
          <w:szCs w:val="22"/>
        </w:rPr>
        <w:t>MTA transforms enforcement and crash data into targeted education and provides programming for both trucking professionals and passenger vehicle drivers to promote shared responsibility.</w:t>
      </w:r>
    </w:p>
    <w:p w14:paraId="39572362" w14:textId="77777777" w:rsidR="00014ECA" w:rsidRPr="00C971AD" w:rsidRDefault="00014ECA" w:rsidP="00014ECA">
      <w:pPr>
        <w:numPr>
          <w:ilvl w:val="0"/>
          <w:numId w:val="1"/>
        </w:numPr>
        <w:spacing w:after="0"/>
        <w:rPr>
          <w:sz w:val="22"/>
          <w:szCs w:val="22"/>
        </w:rPr>
      </w:pPr>
      <w:r w:rsidRPr="00C971AD">
        <w:rPr>
          <w:sz w:val="22"/>
          <w:szCs w:val="22"/>
        </w:rPr>
        <w:t>State trucking associations exist in every state except Delaware due to a lower number of trucking companies.</w:t>
      </w:r>
    </w:p>
    <w:p w14:paraId="5EF537E6" w14:textId="77777777" w:rsidR="00014ECA" w:rsidRDefault="00014ECA" w:rsidP="00014ECA">
      <w:pPr>
        <w:spacing w:after="0"/>
        <w:rPr>
          <w:sz w:val="22"/>
          <w:szCs w:val="22"/>
        </w:rPr>
      </w:pPr>
    </w:p>
    <w:p w14:paraId="006E4F78" w14:textId="77777777" w:rsidR="00014ECA" w:rsidRPr="00101F26" w:rsidRDefault="00014ECA" w:rsidP="00014ECA">
      <w:pPr>
        <w:spacing w:after="0"/>
        <w:rPr>
          <w:sz w:val="22"/>
          <w:szCs w:val="22"/>
        </w:rPr>
      </w:pPr>
      <w:r w:rsidRPr="00101F26">
        <w:rPr>
          <w:sz w:val="22"/>
          <w:szCs w:val="22"/>
        </w:rPr>
        <w:t>Member discussion followed:</w:t>
      </w:r>
      <w:r w:rsidRPr="00101F26">
        <w:rPr>
          <w:sz w:val="22"/>
          <w:szCs w:val="22"/>
        </w:rPr>
        <w:br/>
      </w:r>
    </w:p>
    <w:p w14:paraId="22EB6B10" w14:textId="77777777" w:rsidR="00014ECA" w:rsidRPr="00101F26" w:rsidRDefault="00014ECA" w:rsidP="00014ECA">
      <w:pPr>
        <w:numPr>
          <w:ilvl w:val="0"/>
          <w:numId w:val="2"/>
        </w:numPr>
        <w:spacing w:after="0"/>
        <w:rPr>
          <w:sz w:val="22"/>
          <w:szCs w:val="22"/>
        </w:rPr>
      </w:pPr>
      <w:r>
        <w:rPr>
          <w:sz w:val="22"/>
          <w:szCs w:val="22"/>
        </w:rPr>
        <w:t>Jeppson</w:t>
      </w:r>
      <w:r w:rsidRPr="00101F26">
        <w:rPr>
          <w:sz w:val="22"/>
          <w:szCs w:val="22"/>
        </w:rPr>
        <w:t xml:space="preserve"> asked </w:t>
      </w:r>
      <w:r>
        <w:rPr>
          <w:sz w:val="22"/>
          <w:szCs w:val="22"/>
        </w:rPr>
        <w:t>about safety trends, recent publicity on bad actors in the industry, and whether they impact the crash data</w:t>
      </w:r>
      <w:r w:rsidRPr="00101F26">
        <w:rPr>
          <w:sz w:val="22"/>
          <w:szCs w:val="22"/>
        </w:rPr>
        <w:t>.</w:t>
      </w:r>
    </w:p>
    <w:p w14:paraId="3C770EB2" w14:textId="77777777" w:rsidR="00014ECA" w:rsidRDefault="00014ECA" w:rsidP="00014ECA">
      <w:pPr>
        <w:numPr>
          <w:ilvl w:val="1"/>
          <w:numId w:val="2"/>
        </w:numPr>
        <w:spacing w:after="0"/>
        <w:rPr>
          <w:sz w:val="22"/>
          <w:szCs w:val="22"/>
        </w:rPr>
      </w:pPr>
      <w:r>
        <w:rPr>
          <w:sz w:val="22"/>
          <w:szCs w:val="22"/>
        </w:rPr>
        <w:t>Hausladen</w:t>
      </w:r>
      <w:r w:rsidRPr="00101F26">
        <w:rPr>
          <w:sz w:val="22"/>
          <w:szCs w:val="22"/>
        </w:rPr>
        <w:t xml:space="preserve"> responded that </w:t>
      </w:r>
      <w:r>
        <w:rPr>
          <w:sz w:val="22"/>
          <w:szCs w:val="22"/>
        </w:rPr>
        <w:t>FMCSA is going after bad actors and members of MTA are focused on doing the right thing and following the rules.</w:t>
      </w:r>
    </w:p>
    <w:p w14:paraId="3E7B8563" w14:textId="77777777" w:rsidR="00014ECA" w:rsidRDefault="00014ECA" w:rsidP="00014ECA">
      <w:pPr>
        <w:numPr>
          <w:ilvl w:val="0"/>
          <w:numId w:val="2"/>
        </w:numPr>
        <w:spacing w:after="0"/>
        <w:rPr>
          <w:sz w:val="22"/>
          <w:szCs w:val="22"/>
        </w:rPr>
      </w:pPr>
      <w:r>
        <w:rPr>
          <w:sz w:val="22"/>
          <w:szCs w:val="22"/>
        </w:rPr>
        <w:t>Hosmer asked about the future of autonomous CMVs.</w:t>
      </w:r>
    </w:p>
    <w:p w14:paraId="23B90A79" w14:textId="77777777" w:rsidR="00014ECA" w:rsidRPr="00101F26" w:rsidRDefault="00014ECA" w:rsidP="00014ECA">
      <w:pPr>
        <w:numPr>
          <w:ilvl w:val="1"/>
          <w:numId w:val="2"/>
        </w:numPr>
        <w:spacing w:after="0"/>
        <w:rPr>
          <w:sz w:val="22"/>
          <w:szCs w:val="22"/>
        </w:rPr>
      </w:pPr>
      <w:r>
        <w:rPr>
          <w:sz w:val="22"/>
          <w:szCs w:val="22"/>
        </w:rPr>
        <w:t>Hausladen noted that there are currently autonomous CMVs in Texas; Minnesota allows for platooning within a pilot though a</w:t>
      </w:r>
      <w:r w:rsidRPr="00C971AD">
        <w:rPr>
          <w:sz w:val="22"/>
          <w:szCs w:val="22"/>
        </w:rPr>
        <w:t>ccording to Minnesota state law, each vehicle in the platoon must have a driver in the driver's seat.</w:t>
      </w:r>
    </w:p>
    <w:p w14:paraId="0CD37FD4" w14:textId="77777777" w:rsidR="00014ECA" w:rsidRPr="00101F26" w:rsidRDefault="00014ECA" w:rsidP="00014ECA">
      <w:pPr>
        <w:spacing w:after="0"/>
        <w:rPr>
          <w:sz w:val="22"/>
          <w:szCs w:val="22"/>
        </w:rPr>
      </w:pPr>
    </w:p>
    <w:p w14:paraId="28DBA083" w14:textId="77777777" w:rsidR="00014ECA" w:rsidRPr="00101F26" w:rsidRDefault="00014ECA" w:rsidP="00014ECA">
      <w:pPr>
        <w:spacing w:after="0"/>
        <w:rPr>
          <w:sz w:val="22"/>
          <w:szCs w:val="22"/>
        </w:rPr>
      </w:pPr>
      <w:r w:rsidRPr="00101F26">
        <w:rPr>
          <w:sz w:val="22"/>
          <w:szCs w:val="22"/>
        </w:rPr>
        <w:t xml:space="preserve">Copies of the presentation are available by contacting </w:t>
      </w:r>
      <w:r>
        <w:rPr>
          <w:sz w:val="22"/>
          <w:szCs w:val="22"/>
        </w:rPr>
        <w:t>Hausladen</w:t>
      </w:r>
      <w:r w:rsidRPr="00101F26">
        <w:rPr>
          <w:sz w:val="22"/>
          <w:szCs w:val="22"/>
        </w:rPr>
        <w:t xml:space="preserve"> </w:t>
      </w:r>
      <w:r>
        <w:rPr>
          <w:sz w:val="22"/>
          <w:szCs w:val="22"/>
        </w:rPr>
        <w:t>(</w:t>
      </w:r>
      <w:hyperlink r:id="rId8" w:history="1">
        <w:r w:rsidRPr="00AA128A">
          <w:rPr>
            <w:rStyle w:val="Hyperlink"/>
            <w:sz w:val="22"/>
            <w:szCs w:val="22"/>
          </w:rPr>
          <w:t>john@mntruck.org</w:t>
        </w:r>
      </w:hyperlink>
      <w:r>
        <w:rPr>
          <w:sz w:val="22"/>
          <w:szCs w:val="22"/>
        </w:rPr>
        <w:t xml:space="preserve">) </w:t>
      </w:r>
      <w:r w:rsidRPr="00101F26">
        <w:rPr>
          <w:sz w:val="22"/>
          <w:szCs w:val="22"/>
        </w:rPr>
        <w:t xml:space="preserve">or </w:t>
      </w:r>
      <w:r>
        <w:rPr>
          <w:sz w:val="22"/>
          <w:szCs w:val="22"/>
        </w:rPr>
        <w:t>Piper (piper129@umn.edu)</w:t>
      </w:r>
      <w:r w:rsidRPr="00101F26">
        <w:rPr>
          <w:sz w:val="22"/>
          <w:szCs w:val="22"/>
        </w:rPr>
        <w:t>.</w:t>
      </w:r>
    </w:p>
    <w:p w14:paraId="0CA999C9" w14:textId="77777777" w:rsidR="00014ECA" w:rsidRPr="00792F69" w:rsidRDefault="00014ECA" w:rsidP="00014ECA">
      <w:pPr>
        <w:spacing w:after="0"/>
        <w:rPr>
          <w:b/>
          <w:bCs/>
          <w:sz w:val="22"/>
          <w:szCs w:val="22"/>
        </w:rPr>
      </w:pPr>
    </w:p>
    <w:p w14:paraId="617D5F7A" w14:textId="77777777" w:rsidR="00014ECA" w:rsidRPr="00AA53E0" w:rsidRDefault="00014ECA" w:rsidP="00014ECA">
      <w:pPr>
        <w:spacing w:after="0"/>
        <w:rPr>
          <w:b/>
          <w:bCs/>
          <w:color w:val="215E99" w:themeColor="text2" w:themeTint="BF"/>
          <w:sz w:val="28"/>
          <w:szCs w:val="28"/>
          <w:u w:val="single"/>
        </w:rPr>
      </w:pPr>
      <w:r>
        <w:rPr>
          <w:b/>
          <w:bCs/>
          <w:color w:val="215E99" w:themeColor="text2" w:themeTint="BF"/>
          <w:sz w:val="28"/>
          <w:szCs w:val="28"/>
          <w:u w:val="single"/>
        </w:rPr>
        <w:t>Presentation and Discussion: Safely Sharing the Road with Commercial Vehicles</w:t>
      </w:r>
    </w:p>
    <w:p w14:paraId="21C4B2A6" w14:textId="77777777" w:rsidR="00014ECA" w:rsidRPr="00101F26" w:rsidRDefault="00014ECA" w:rsidP="00014ECA">
      <w:pPr>
        <w:spacing w:after="0"/>
        <w:rPr>
          <w:sz w:val="22"/>
          <w:szCs w:val="22"/>
        </w:rPr>
      </w:pPr>
      <w:r w:rsidRPr="00CA34A9">
        <w:rPr>
          <w:sz w:val="22"/>
          <w:szCs w:val="22"/>
        </w:rPr>
        <w:t>John Hausladen</w:t>
      </w:r>
      <w:r>
        <w:rPr>
          <w:sz w:val="22"/>
          <w:szCs w:val="22"/>
        </w:rPr>
        <w:t>, Minnesota Trucking Association,</w:t>
      </w:r>
      <w:r w:rsidRPr="00CA34A9">
        <w:rPr>
          <w:sz w:val="22"/>
          <w:szCs w:val="22"/>
        </w:rPr>
        <w:t xml:space="preserve"> share</w:t>
      </w:r>
      <w:r>
        <w:rPr>
          <w:sz w:val="22"/>
          <w:szCs w:val="22"/>
        </w:rPr>
        <w:t>d</w:t>
      </w:r>
      <w:r w:rsidRPr="00CA34A9">
        <w:rPr>
          <w:sz w:val="22"/>
          <w:szCs w:val="22"/>
        </w:rPr>
        <w:t xml:space="preserve"> a presentation about safely sharing the road with commercial vehicles</w:t>
      </w:r>
      <w:r>
        <w:rPr>
          <w:sz w:val="22"/>
          <w:szCs w:val="22"/>
        </w:rPr>
        <w:t xml:space="preserve">. </w:t>
      </w:r>
      <w:r w:rsidRPr="00101F26">
        <w:rPr>
          <w:sz w:val="22"/>
          <w:szCs w:val="22"/>
        </w:rPr>
        <w:t>Main points included:</w:t>
      </w:r>
    </w:p>
    <w:p w14:paraId="1206504A" w14:textId="77777777" w:rsidR="00014ECA" w:rsidRPr="00101F26" w:rsidRDefault="00014ECA" w:rsidP="00014ECA">
      <w:pPr>
        <w:spacing w:after="0"/>
        <w:rPr>
          <w:sz w:val="22"/>
          <w:szCs w:val="22"/>
        </w:rPr>
      </w:pPr>
    </w:p>
    <w:p w14:paraId="1742F363" w14:textId="77777777" w:rsidR="00014ECA" w:rsidRDefault="00014ECA" w:rsidP="00014ECA">
      <w:pPr>
        <w:pStyle w:val="ListParagraph"/>
        <w:numPr>
          <w:ilvl w:val="0"/>
          <w:numId w:val="3"/>
        </w:numPr>
        <w:rPr>
          <w:sz w:val="22"/>
          <w:szCs w:val="22"/>
        </w:rPr>
      </w:pPr>
      <w:r w:rsidRPr="00C971AD">
        <w:rPr>
          <w:sz w:val="22"/>
          <w:szCs w:val="22"/>
        </w:rPr>
        <w:t>Industry safety standards, including $14 billion in voluntary safety technology investments, mandatory Entry-Level Driver Training (ELDT), electronic logging, strict hours-of-service rules, and random drug/alcohol testing</w:t>
      </w:r>
      <w:r>
        <w:rPr>
          <w:sz w:val="22"/>
          <w:szCs w:val="22"/>
        </w:rPr>
        <w:t xml:space="preserve"> emphasize that safety is an organizing principle.</w:t>
      </w:r>
    </w:p>
    <w:p w14:paraId="7E7FE1E5" w14:textId="77777777" w:rsidR="00014ECA" w:rsidRPr="00FB6AAE" w:rsidRDefault="00014ECA" w:rsidP="00014ECA">
      <w:pPr>
        <w:pStyle w:val="ListParagraph"/>
        <w:numPr>
          <w:ilvl w:val="0"/>
          <w:numId w:val="3"/>
        </w:numPr>
        <w:spacing w:after="0"/>
        <w:rPr>
          <w:sz w:val="22"/>
          <w:szCs w:val="22"/>
        </w:rPr>
      </w:pPr>
      <w:r w:rsidRPr="00FB6AAE">
        <w:rPr>
          <w:sz w:val="22"/>
          <w:szCs w:val="22"/>
        </w:rPr>
        <w:t>Passenger vehicle driver action is identified as the primary or contributing factor in 70% to 75% of two-vehicle car-truck collisions, making education essential.</w:t>
      </w:r>
    </w:p>
    <w:p w14:paraId="0B0A1298" w14:textId="77777777" w:rsidR="00014ECA" w:rsidRPr="00101F26" w:rsidRDefault="00014ECA" w:rsidP="00014ECA">
      <w:pPr>
        <w:spacing w:after="0"/>
        <w:rPr>
          <w:sz w:val="22"/>
          <w:szCs w:val="22"/>
        </w:rPr>
      </w:pPr>
    </w:p>
    <w:p w14:paraId="1C780333" w14:textId="77777777" w:rsidR="00014ECA" w:rsidRPr="00101F26" w:rsidRDefault="00014ECA" w:rsidP="00014ECA">
      <w:pPr>
        <w:spacing w:after="0"/>
        <w:rPr>
          <w:sz w:val="22"/>
          <w:szCs w:val="22"/>
        </w:rPr>
      </w:pPr>
      <w:r w:rsidRPr="00101F26">
        <w:rPr>
          <w:sz w:val="22"/>
          <w:szCs w:val="22"/>
        </w:rPr>
        <w:t>Member discussion followed:</w:t>
      </w:r>
      <w:r w:rsidRPr="00101F26">
        <w:rPr>
          <w:sz w:val="22"/>
          <w:szCs w:val="22"/>
        </w:rPr>
        <w:br/>
      </w:r>
    </w:p>
    <w:p w14:paraId="431F74EC" w14:textId="77777777" w:rsidR="00014ECA" w:rsidRPr="00101F26" w:rsidRDefault="00014ECA" w:rsidP="00014ECA">
      <w:pPr>
        <w:numPr>
          <w:ilvl w:val="0"/>
          <w:numId w:val="2"/>
        </w:numPr>
        <w:spacing w:after="0"/>
        <w:rPr>
          <w:sz w:val="22"/>
          <w:szCs w:val="22"/>
        </w:rPr>
      </w:pPr>
      <w:r>
        <w:rPr>
          <w:sz w:val="22"/>
          <w:szCs w:val="22"/>
        </w:rPr>
        <w:t>Kons</w:t>
      </w:r>
      <w:r w:rsidRPr="00101F26">
        <w:rPr>
          <w:sz w:val="22"/>
          <w:szCs w:val="22"/>
        </w:rPr>
        <w:t xml:space="preserve"> asked </w:t>
      </w:r>
      <w:r>
        <w:rPr>
          <w:sz w:val="22"/>
          <w:szCs w:val="22"/>
        </w:rPr>
        <w:t>if ELDT abusers are being addressed</w:t>
      </w:r>
      <w:r w:rsidRPr="00101F26">
        <w:rPr>
          <w:sz w:val="22"/>
          <w:szCs w:val="22"/>
        </w:rPr>
        <w:t>.</w:t>
      </w:r>
    </w:p>
    <w:p w14:paraId="28D560D2" w14:textId="77777777" w:rsidR="00014ECA" w:rsidRDefault="00014ECA" w:rsidP="00014ECA">
      <w:pPr>
        <w:numPr>
          <w:ilvl w:val="1"/>
          <w:numId w:val="2"/>
        </w:numPr>
        <w:spacing w:after="0"/>
        <w:rPr>
          <w:sz w:val="22"/>
          <w:szCs w:val="22"/>
        </w:rPr>
      </w:pPr>
      <w:r>
        <w:rPr>
          <w:sz w:val="22"/>
          <w:szCs w:val="22"/>
        </w:rPr>
        <w:lastRenderedPageBreak/>
        <w:t>Hausladen</w:t>
      </w:r>
      <w:r w:rsidRPr="00101F26">
        <w:rPr>
          <w:sz w:val="22"/>
          <w:szCs w:val="22"/>
        </w:rPr>
        <w:t xml:space="preserve"> responded that </w:t>
      </w:r>
      <w:r>
        <w:rPr>
          <w:sz w:val="22"/>
          <w:szCs w:val="22"/>
        </w:rPr>
        <w:t>FMCSA has inspected training programs and issued corrective actions</w:t>
      </w:r>
      <w:r w:rsidRPr="00101F26">
        <w:rPr>
          <w:sz w:val="22"/>
          <w:szCs w:val="22"/>
        </w:rPr>
        <w:t>.</w:t>
      </w:r>
    </w:p>
    <w:p w14:paraId="1CF01F06" w14:textId="77777777" w:rsidR="00014ECA" w:rsidRDefault="00014ECA" w:rsidP="00014ECA">
      <w:pPr>
        <w:numPr>
          <w:ilvl w:val="0"/>
          <w:numId w:val="2"/>
        </w:numPr>
        <w:spacing w:after="0"/>
        <w:rPr>
          <w:sz w:val="22"/>
          <w:szCs w:val="22"/>
        </w:rPr>
      </w:pPr>
      <w:r>
        <w:rPr>
          <w:sz w:val="22"/>
          <w:szCs w:val="22"/>
        </w:rPr>
        <w:t>Meyer asked if the impairment statistics provided reflect drivers only in their professional driving capacity.</w:t>
      </w:r>
    </w:p>
    <w:p w14:paraId="42E2EEA3" w14:textId="77777777" w:rsidR="00014ECA" w:rsidRDefault="00014ECA" w:rsidP="00014ECA">
      <w:pPr>
        <w:numPr>
          <w:ilvl w:val="1"/>
          <w:numId w:val="2"/>
        </w:numPr>
        <w:spacing w:after="0"/>
        <w:rPr>
          <w:sz w:val="22"/>
          <w:szCs w:val="22"/>
        </w:rPr>
      </w:pPr>
      <w:r>
        <w:rPr>
          <w:sz w:val="22"/>
          <w:szCs w:val="22"/>
        </w:rPr>
        <w:t>Hausladen confirmed that personal and professional licenses are combined so CMV drivers are being held to the higher standard (.04 BAC limit) when they are driving their personal vehicles as well, but the stats only reflect violations when driving CMVs.</w:t>
      </w:r>
    </w:p>
    <w:p w14:paraId="16E9CBAB" w14:textId="77777777" w:rsidR="00014ECA" w:rsidRDefault="00014ECA" w:rsidP="00014ECA">
      <w:pPr>
        <w:numPr>
          <w:ilvl w:val="0"/>
          <w:numId w:val="2"/>
        </w:numPr>
        <w:spacing w:after="0"/>
        <w:rPr>
          <w:sz w:val="22"/>
          <w:szCs w:val="22"/>
        </w:rPr>
      </w:pPr>
      <w:r>
        <w:rPr>
          <w:sz w:val="22"/>
          <w:szCs w:val="22"/>
        </w:rPr>
        <w:t>Drevlow asked about ongoing education.</w:t>
      </w:r>
    </w:p>
    <w:p w14:paraId="22371A8B" w14:textId="77777777" w:rsidR="00014ECA" w:rsidRPr="00101F26" w:rsidRDefault="00014ECA" w:rsidP="00014ECA">
      <w:pPr>
        <w:numPr>
          <w:ilvl w:val="1"/>
          <w:numId w:val="2"/>
        </w:numPr>
        <w:spacing w:after="0"/>
        <w:rPr>
          <w:sz w:val="22"/>
          <w:szCs w:val="22"/>
        </w:rPr>
      </w:pPr>
      <w:r>
        <w:rPr>
          <w:sz w:val="22"/>
          <w:szCs w:val="22"/>
        </w:rPr>
        <w:t>Hausladen answered that drivers need to renew endorsements and are “tested every day” by Safety Management System (SMS).</w:t>
      </w:r>
    </w:p>
    <w:p w14:paraId="3701FB8C" w14:textId="77777777" w:rsidR="00014ECA" w:rsidRDefault="00014ECA" w:rsidP="00014ECA">
      <w:pPr>
        <w:spacing w:after="0"/>
        <w:rPr>
          <w:b/>
          <w:bCs/>
        </w:rPr>
      </w:pPr>
    </w:p>
    <w:p w14:paraId="621BF469" w14:textId="77777777" w:rsidR="00014ECA" w:rsidRPr="00101F26" w:rsidRDefault="00014ECA" w:rsidP="00014ECA">
      <w:pPr>
        <w:spacing w:after="0"/>
        <w:rPr>
          <w:sz w:val="22"/>
          <w:szCs w:val="22"/>
        </w:rPr>
      </w:pPr>
      <w:r w:rsidRPr="00101F26">
        <w:rPr>
          <w:sz w:val="22"/>
          <w:szCs w:val="22"/>
        </w:rPr>
        <w:t xml:space="preserve">Copies of the presentation are available by contacting </w:t>
      </w:r>
      <w:r>
        <w:rPr>
          <w:sz w:val="22"/>
          <w:szCs w:val="22"/>
        </w:rPr>
        <w:t>Hausladen</w:t>
      </w:r>
      <w:r w:rsidRPr="00101F26">
        <w:rPr>
          <w:sz w:val="22"/>
          <w:szCs w:val="22"/>
        </w:rPr>
        <w:t xml:space="preserve"> </w:t>
      </w:r>
      <w:r>
        <w:rPr>
          <w:sz w:val="22"/>
          <w:szCs w:val="22"/>
        </w:rPr>
        <w:t>(</w:t>
      </w:r>
      <w:hyperlink r:id="rId9" w:history="1">
        <w:r w:rsidRPr="00AA128A">
          <w:rPr>
            <w:rStyle w:val="Hyperlink"/>
            <w:sz w:val="22"/>
            <w:szCs w:val="22"/>
          </w:rPr>
          <w:t>john@mntruck.org</w:t>
        </w:r>
      </w:hyperlink>
      <w:r>
        <w:rPr>
          <w:sz w:val="22"/>
          <w:szCs w:val="22"/>
        </w:rPr>
        <w:t xml:space="preserve">) </w:t>
      </w:r>
      <w:r w:rsidRPr="00101F26">
        <w:rPr>
          <w:sz w:val="22"/>
          <w:szCs w:val="22"/>
        </w:rPr>
        <w:t xml:space="preserve">or </w:t>
      </w:r>
      <w:r>
        <w:rPr>
          <w:sz w:val="22"/>
          <w:szCs w:val="22"/>
        </w:rPr>
        <w:t>Piper (piper129@umn.edu)</w:t>
      </w:r>
      <w:r w:rsidRPr="00101F26">
        <w:rPr>
          <w:sz w:val="22"/>
          <w:szCs w:val="22"/>
        </w:rPr>
        <w:t>.</w:t>
      </w:r>
    </w:p>
    <w:p w14:paraId="657C5614" w14:textId="77777777" w:rsidR="00014ECA" w:rsidRDefault="00014ECA" w:rsidP="00014ECA">
      <w:pPr>
        <w:spacing w:after="0"/>
        <w:rPr>
          <w:b/>
          <w:bCs/>
        </w:rPr>
      </w:pPr>
    </w:p>
    <w:p w14:paraId="6DFF39B8" w14:textId="77777777" w:rsidR="00014ECA" w:rsidRDefault="00014ECA" w:rsidP="00014ECA">
      <w:pPr>
        <w:spacing w:after="0"/>
        <w:rPr>
          <w:b/>
          <w:bCs/>
          <w:color w:val="215E99" w:themeColor="text2" w:themeTint="BF"/>
          <w:sz w:val="28"/>
          <w:szCs w:val="28"/>
          <w:u w:val="single"/>
        </w:rPr>
      </w:pPr>
      <w:r>
        <w:rPr>
          <w:b/>
          <w:bCs/>
          <w:color w:val="215E99" w:themeColor="text2" w:themeTint="BF"/>
          <w:sz w:val="28"/>
          <w:szCs w:val="28"/>
          <w:u w:val="single"/>
        </w:rPr>
        <w:t>Data Dive: Crashes Involving Commercial Vehicles</w:t>
      </w:r>
    </w:p>
    <w:p w14:paraId="73563CBB" w14:textId="77777777" w:rsidR="00014ECA" w:rsidRPr="00101F26" w:rsidRDefault="00014ECA" w:rsidP="00014ECA">
      <w:pPr>
        <w:spacing w:after="0"/>
        <w:rPr>
          <w:sz w:val="22"/>
          <w:szCs w:val="22"/>
        </w:rPr>
      </w:pPr>
      <w:r w:rsidRPr="00CA34A9">
        <w:rPr>
          <w:rFonts w:ascii="Aptos" w:hAnsi="Aptos"/>
          <w:bCs/>
          <w:sz w:val="22"/>
          <w:szCs w:val="22"/>
        </w:rPr>
        <w:t>Brian Harmon</w:t>
      </w:r>
      <w:r>
        <w:rPr>
          <w:rFonts w:ascii="Aptos" w:hAnsi="Aptos"/>
          <w:bCs/>
          <w:sz w:val="22"/>
          <w:szCs w:val="22"/>
        </w:rPr>
        <w:t>, Department of Public Safety,</w:t>
      </w:r>
      <w:r w:rsidRPr="00CA34A9">
        <w:rPr>
          <w:rFonts w:ascii="Aptos" w:hAnsi="Aptos"/>
          <w:bCs/>
          <w:sz w:val="22"/>
          <w:szCs w:val="22"/>
        </w:rPr>
        <w:t xml:space="preserve"> conduct</w:t>
      </w:r>
      <w:r>
        <w:rPr>
          <w:rFonts w:ascii="Aptos" w:hAnsi="Aptos"/>
          <w:bCs/>
          <w:sz w:val="22"/>
          <w:szCs w:val="22"/>
        </w:rPr>
        <w:t>ed</w:t>
      </w:r>
      <w:r w:rsidRPr="00CA34A9">
        <w:rPr>
          <w:rFonts w:ascii="Aptos" w:hAnsi="Aptos"/>
          <w:bCs/>
          <w:sz w:val="22"/>
          <w:szCs w:val="22"/>
        </w:rPr>
        <w:t xml:space="preserve"> a data dive about trends in crashes involving commercial vehicles.</w:t>
      </w:r>
      <w:r>
        <w:rPr>
          <w:rFonts w:ascii="Aptos" w:hAnsi="Aptos"/>
          <w:bCs/>
          <w:sz w:val="22"/>
          <w:szCs w:val="22"/>
        </w:rPr>
        <w:t xml:space="preserve"> </w:t>
      </w:r>
      <w:r w:rsidRPr="00101F26">
        <w:rPr>
          <w:sz w:val="22"/>
          <w:szCs w:val="22"/>
        </w:rPr>
        <w:t>Main points included:</w:t>
      </w:r>
    </w:p>
    <w:p w14:paraId="4E64B98F" w14:textId="77777777" w:rsidR="00014ECA" w:rsidRPr="00101F26" w:rsidRDefault="00014ECA" w:rsidP="00014ECA">
      <w:pPr>
        <w:spacing w:after="0"/>
        <w:rPr>
          <w:sz w:val="22"/>
          <w:szCs w:val="22"/>
        </w:rPr>
      </w:pPr>
    </w:p>
    <w:p w14:paraId="092F84E2" w14:textId="77777777" w:rsidR="00014ECA" w:rsidRDefault="00014ECA" w:rsidP="00014ECA">
      <w:pPr>
        <w:pStyle w:val="ListParagraph"/>
        <w:numPr>
          <w:ilvl w:val="0"/>
          <w:numId w:val="11"/>
        </w:numPr>
        <w:spacing w:after="0" w:line="240" w:lineRule="auto"/>
        <w:rPr>
          <w:sz w:val="22"/>
          <w:szCs w:val="22"/>
        </w:rPr>
      </w:pPr>
      <w:r w:rsidRPr="00FB6AAE">
        <w:rPr>
          <w:sz w:val="22"/>
          <w:szCs w:val="22"/>
        </w:rPr>
        <w:t>CMVs account for roughly 6% of all crashes but about 14% of fatal crashes. Furthermore, approximately 84% of fatalities in CMV-involved crashes occurred to occupants of other vehicles.</w:t>
      </w:r>
    </w:p>
    <w:p w14:paraId="7F099515" w14:textId="77777777" w:rsidR="00014ECA" w:rsidRDefault="00014ECA" w:rsidP="00014ECA">
      <w:pPr>
        <w:pStyle w:val="ListParagraph"/>
        <w:numPr>
          <w:ilvl w:val="0"/>
          <w:numId w:val="11"/>
        </w:numPr>
        <w:spacing w:after="0" w:line="240" w:lineRule="auto"/>
        <w:rPr>
          <w:sz w:val="22"/>
          <w:szCs w:val="22"/>
        </w:rPr>
      </w:pPr>
      <w:r w:rsidRPr="00FB6AAE">
        <w:rPr>
          <w:sz w:val="22"/>
          <w:szCs w:val="22"/>
        </w:rPr>
        <w:t>Roughly 80% of CMV-involved crashes happen during the daytime under good weather and clear conditions, with about 28% occurring on interstates</w:t>
      </w:r>
      <w:r>
        <w:rPr>
          <w:sz w:val="22"/>
          <w:szCs w:val="22"/>
        </w:rPr>
        <w:t>.</w:t>
      </w:r>
    </w:p>
    <w:p w14:paraId="2DA955AB" w14:textId="77777777" w:rsidR="00014ECA" w:rsidRPr="00FB6AAE" w:rsidRDefault="00014ECA" w:rsidP="00014ECA">
      <w:pPr>
        <w:pStyle w:val="ListParagraph"/>
        <w:numPr>
          <w:ilvl w:val="0"/>
          <w:numId w:val="11"/>
        </w:numPr>
        <w:spacing w:after="0" w:line="240" w:lineRule="auto"/>
        <w:rPr>
          <w:sz w:val="22"/>
          <w:szCs w:val="22"/>
        </w:rPr>
      </w:pPr>
      <w:r w:rsidRPr="00FB6AAE">
        <w:rPr>
          <w:sz w:val="22"/>
          <w:szCs w:val="22"/>
        </w:rPr>
        <w:t>Behavioral patterns are similar across both CMV and other vehicle drivers, with common factors including failure to keep in proper lanes, failure to yield right-of-way, and driving too fast for conditions.</w:t>
      </w:r>
    </w:p>
    <w:p w14:paraId="54485185" w14:textId="77777777" w:rsidR="00014ECA" w:rsidRDefault="00014ECA" w:rsidP="00014ECA">
      <w:pPr>
        <w:spacing w:after="0"/>
        <w:rPr>
          <w:sz w:val="22"/>
          <w:szCs w:val="22"/>
        </w:rPr>
      </w:pPr>
    </w:p>
    <w:p w14:paraId="756C3155" w14:textId="77777777" w:rsidR="00014ECA" w:rsidRPr="00101F26" w:rsidRDefault="00014ECA" w:rsidP="00014ECA">
      <w:pPr>
        <w:spacing w:after="0"/>
        <w:rPr>
          <w:sz w:val="22"/>
          <w:szCs w:val="22"/>
        </w:rPr>
      </w:pPr>
      <w:r w:rsidRPr="00101F26">
        <w:rPr>
          <w:sz w:val="22"/>
          <w:szCs w:val="22"/>
        </w:rPr>
        <w:t>Member discussion followed:</w:t>
      </w:r>
      <w:r w:rsidRPr="00101F26">
        <w:rPr>
          <w:sz w:val="22"/>
          <w:szCs w:val="22"/>
        </w:rPr>
        <w:br/>
      </w:r>
    </w:p>
    <w:p w14:paraId="52AD77CC" w14:textId="77777777" w:rsidR="00014ECA" w:rsidRPr="00101F26" w:rsidRDefault="00014ECA" w:rsidP="00014ECA">
      <w:pPr>
        <w:numPr>
          <w:ilvl w:val="0"/>
          <w:numId w:val="2"/>
        </w:numPr>
        <w:spacing w:after="0"/>
        <w:rPr>
          <w:sz w:val="22"/>
          <w:szCs w:val="22"/>
        </w:rPr>
      </w:pPr>
      <w:r>
        <w:rPr>
          <w:sz w:val="22"/>
          <w:szCs w:val="22"/>
        </w:rPr>
        <w:t>Hausladen</w:t>
      </w:r>
      <w:r w:rsidRPr="00101F26">
        <w:rPr>
          <w:sz w:val="22"/>
          <w:szCs w:val="22"/>
        </w:rPr>
        <w:t xml:space="preserve"> asked </w:t>
      </w:r>
      <w:r>
        <w:rPr>
          <w:sz w:val="22"/>
          <w:szCs w:val="22"/>
        </w:rPr>
        <w:t>about adding the type of road to the other conditions (time of day, time of week, driving conditions, etc.) as this could be helpful in determining potential actions.</w:t>
      </w:r>
    </w:p>
    <w:p w14:paraId="63D9B8EE" w14:textId="77777777" w:rsidR="00014ECA" w:rsidRDefault="00014ECA" w:rsidP="00014ECA">
      <w:pPr>
        <w:numPr>
          <w:ilvl w:val="1"/>
          <w:numId w:val="2"/>
        </w:numPr>
        <w:spacing w:after="0"/>
        <w:rPr>
          <w:sz w:val="22"/>
          <w:szCs w:val="22"/>
        </w:rPr>
      </w:pPr>
      <w:r>
        <w:rPr>
          <w:sz w:val="22"/>
          <w:szCs w:val="22"/>
        </w:rPr>
        <w:t>Harmon</w:t>
      </w:r>
      <w:r w:rsidRPr="00101F26">
        <w:rPr>
          <w:sz w:val="22"/>
          <w:szCs w:val="22"/>
        </w:rPr>
        <w:t xml:space="preserve"> responded that </w:t>
      </w:r>
      <w:r>
        <w:rPr>
          <w:sz w:val="22"/>
          <w:szCs w:val="22"/>
        </w:rPr>
        <w:t>this could be explored</w:t>
      </w:r>
      <w:r w:rsidRPr="00101F26">
        <w:rPr>
          <w:sz w:val="22"/>
          <w:szCs w:val="22"/>
        </w:rPr>
        <w:t>.</w:t>
      </w:r>
    </w:p>
    <w:p w14:paraId="32986AEA" w14:textId="77777777" w:rsidR="00014ECA" w:rsidRDefault="00014ECA" w:rsidP="00014ECA">
      <w:pPr>
        <w:spacing w:after="0"/>
        <w:rPr>
          <w:sz w:val="22"/>
          <w:szCs w:val="22"/>
        </w:rPr>
      </w:pPr>
    </w:p>
    <w:p w14:paraId="1C4A4E6E" w14:textId="77777777" w:rsidR="00014ECA" w:rsidRPr="00CA34A9" w:rsidRDefault="00014ECA" w:rsidP="00014ECA">
      <w:pPr>
        <w:spacing w:after="0"/>
        <w:rPr>
          <w:sz w:val="22"/>
          <w:szCs w:val="22"/>
        </w:rPr>
      </w:pPr>
      <w:r w:rsidRPr="00101F26">
        <w:rPr>
          <w:sz w:val="22"/>
          <w:szCs w:val="22"/>
        </w:rPr>
        <w:t xml:space="preserve">Copies of the presentation are available by contacting </w:t>
      </w:r>
      <w:r>
        <w:rPr>
          <w:sz w:val="22"/>
          <w:szCs w:val="22"/>
        </w:rPr>
        <w:t>Piper</w:t>
      </w:r>
      <w:r w:rsidRPr="00101F26">
        <w:rPr>
          <w:sz w:val="22"/>
          <w:szCs w:val="22"/>
        </w:rPr>
        <w:t xml:space="preserve"> </w:t>
      </w:r>
      <w:r>
        <w:rPr>
          <w:sz w:val="22"/>
          <w:szCs w:val="22"/>
        </w:rPr>
        <w:t>(</w:t>
      </w:r>
      <w:hyperlink r:id="rId10" w:history="1">
        <w:r w:rsidRPr="00AC4B3B">
          <w:rPr>
            <w:rStyle w:val="Hyperlink"/>
            <w:sz w:val="22"/>
            <w:szCs w:val="22"/>
          </w:rPr>
          <w:t>piper129@umn.edu</w:t>
        </w:r>
      </w:hyperlink>
      <w:r>
        <w:rPr>
          <w:sz w:val="22"/>
          <w:szCs w:val="22"/>
        </w:rPr>
        <w:t xml:space="preserve">) </w:t>
      </w:r>
      <w:r w:rsidRPr="00101F26">
        <w:rPr>
          <w:sz w:val="22"/>
          <w:szCs w:val="22"/>
        </w:rPr>
        <w:t xml:space="preserve">or </w:t>
      </w:r>
      <w:r>
        <w:rPr>
          <w:sz w:val="22"/>
          <w:szCs w:val="22"/>
        </w:rPr>
        <w:t>Harmon (</w:t>
      </w:r>
      <w:r w:rsidRPr="00140C55">
        <w:rPr>
          <w:sz w:val="22"/>
          <w:szCs w:val="22"/>
        </w:rPr>
        <w:t>Brian.Harmon@state.mn.us</w:t>
      </w:r>
      <w:r>
        <w:rPr>
          <w:sz w:val="22"/>
          <w:szCs w:val="22"/>
        </w:rPr>
        <w:t>)</w:t>
      </w:r>
      <w:r w:rsidRPr="00101F26">
        <w:rPr>
          <w:sz w:val="22"/>
          <w:szCs w:val="22"/>
        </w:rPr>
        <w:t>.</w:t>
      </w:r>
    </w:p>
    <w:p w14:paraId="69AF8702" w14:textId="77777777" w:rsidR="00014ECA" w:rsidRDefault="00014ECA" w:rsidP="00014ECA">
      <w:pPr>
        <w:spacing w:after="0"/>
        <w:rPr>
          <w:b/>
          <w:bCs/>
          <w:color w:val="215E99" w:themeColor="text2" w:themeTint="BF"/>
          <w:sz w:val="28"/>
          <w:szCs w:val="28"/>
          <w:u w:val="single"/>
        </w:rPr>
      </w:pPr>
    </w:p>
    <w:p w14:paraId="0DDB48A6" w14:textId="77777777" w:rsidR="00014ECA" w:rsidRDefault="00014ECA" w:rsidP="00014ECA">
      <w:pPr>
        <w:spacing w:after="0"/>
        <w:rPr>
          <w:b/>
          <w:bCs/>
          <w:color w:val="215E99" w:themeColor="text2" w:themeTint="BF"/>
          <w:sz w:val="28"/>
          <w:szCs w:val="28"/>
          <w:u w:val="single"/>
        </w:rPr>
      </w:pPr>
      <w:r>
        <w:rPr>
          <w:b/>
          <w:bCs/>
          <w:color w:val="215E99" w:themeColor="text2" w:themeTint="BF"/>
          <w:sz w:val="28"/>
          <w:szCs w:val="28"/>
          <w:u w:val="single"/>
        </w:rPr>
        <w:t>Tribal Traffic Safety Summit and Roundtables Report</w:t>
      </w:r>
    </w:p>
    <w:p w14:paraId="307EB184" w14:textId="77777777" w:rsidR="00014ECA" w:rsidRPr="00101F26" w:rsidRDefault="00014ECA" w:rsidP="00014ECA">
      <w:pPr>
        <w:spacing w:after="0"/>
        <w:rPr>
          <w:sz w:val="22"/>
          <w:szCs w:val="22"/>
        </w:rPr>
      </w:pPr>
      <w:proofErr w:type="spellStart"/>
      <w:r w:rsidRPr="00CA34A9">
        <w:rPr>
          <w:rFonts w:ascii="Aptos" w:hAnsi="Aptos"/>
          <w:bCs/>
          <w:sz w:val="22"/>
          <w:szCs w:val="22"/>
        </w:rPr>
        <w:t>Rahya</w:t>
      </w:r>
      <w:proofErr w:type="spellEnd"/>
      <w:r w:rsidRPr="00CA34A9">
        <w:rPr>
          <w:rFonts w:ascii="Aptos" w:hAnsi="Aptos"/>
          <w:bCs/>
          <w:sz w:val="22"/>
          <w:szCs w:val="22"/>
        </w:rPr>
        <w:t xml:space="preserve"> Geisler</w:t>
      </w:r>
      <w:r>
        <w:rPr>
          <w:rFonts w:ascii="Aptos" w:hAnsi="Aptos"/>
          <w:bCs/>
          <w:sz w:val="22"/>
          <w:szCs w:val="22"/>
        </w:rPr>
        <w:t>, Northeast Minnesota TZD Regional Coordinator,</w:t>
      </w:r>
      <w:r w:rsidRPr="00CA34A9">
        <w:rPr>
          <w:rFonts w:ascii="Aptos" w:hAnsi="Aptos"/>
          <w:bCs/>
          <w:sz w:val="22"/>
          <w:szCs w:val="22"/>
        </w:rPr>
        <w:t xml:space="preserve"> share</w:t>
      </w:r>
      <w:r>
        <w:rPr>
          <w:rFonts w:ascii="Aptos" w:hAnsi="Aptos"/>
          <w:bCs/>
          <w:sz w:val="22"/>
          <w:szCs w:val="22"/>
        </w:rPr>
        <w:t>d</w:t>
      </w:r>
      <w:r w:rsidRPr="00CA34A9">
        <w:rPr>
          <w:rFonts w:ascii="Aptos" w:hAnsi="Aptos"/>
          <w:bCs/>
          <w:sz w:val="22"/>
          <w:szCs w:val="22"/>
        </w:rPr>
        <w:t xml:space="preserve"> a post-event report about the 2026 Tribal Traffic Safety Summit </w:t>
      </w:r>
      <w:r>
        <w:rPr>
          <w:rFonts w:ascii="Aptos" w:hAnsi="Aptos"/>
          <w:bCs/>
          <w:sz w:val="22"/>
          <w:szCs w:val="22"/>
        </w:rPr>
        <w:t xml:space="preserve">(TTSS) </w:t>
      </w:r>
      <w:r w:rsidRPr="00CA34A9">
        <w:rPr>
          <w:rFonts w:ascii="Aptos" w:hAnsi="Aptos"/>
          <w:bCs/>
          <w:sz w:val="22"/>
          <w:szCs w:val="22"/>
        </w:rPr>
        <w:t>and the tribal roundtables held throughout the year.</w:t>
      </w:r>
      <w:r w:rsidRPr="00CA34A9">
        <w:rPr>
          <w:sz w:val="22"/>
          <w:szCs w:val="22"/>
        </w:rPr>
        <w:t xml:space="preserve"> </w:t>
      </w:r>
      <w:r w:rsidRPr="00101F26">
        <w:rPr>
          <w:sz w:val="22"/>
          <w:szCs w:val="22"/>
        </w:rPr>
        <w:t>Main points included:</w:t>
      </w:r>
    </w:p>
    <w:p w14:paraId="076CEB0D" w14:textId="77777777" w:rsidR="00014ECA" w:rsidRPr="00101F26" w:rsidRDefault="00014ECA" w:rsidP="00014ECA">
      <w:pPr>
        <w:spacing w:after="0"/>
        <w:rPr>
          <w:sz w:val="22"/>
          <w:szCs w:val="22"/>
        </w:rPr>
      </w:pPr>
    </w:p>
    <w:p w14:paraId="7881F9E2" w14:textId="77777777" w:rsidR="00014ECA" w:rsidRPr="002F1ECF" w:rsidRDefault="00014ECA" w:rsidP="00014ECA">
      <w:pPr>
        <w:numPr>
          <w:ilvl w:val="0"/>
          <w:numId w:val="3"/>
        </w:numPr>
        <w:spacing w:after="0"/>
        <w:rPr>
          <w:sz w:val="22"/>
          <w:szCs w:val="22"/>
        </w:rPr>
      </w:pPr>
      <w:r>
        <w:rPr>
          <w:sz w:val="22"/>
          <w:szCs w:val="22"/>
        </w:rPr>
        <w:t xml:space="preserve">People from outside Minnesota attended in 2026 which is a sign that the </w:t>
      </w:r>
      <w:proofErr w:type="gramStart"/>
      <w:r>
        <w:rPr>
          <w:sz w:val="22"/>
          <w:szCs w:val="22"/>
        </w:rPr>
        <w:t>word</w:t>
      </w:r>
      <w:proofErr w:type="gramEnd"/>
      <w:r>
        <w:rPr>
          <w:sz w:val="22"/>
          <w:szCs w:val="22"/>
        </w:rPr>
        <w:t xml:space="preserve"> is getting out and people want to learn about what is being done in Minnesota.</w:t>
      </w:r>
    </w:p>
    <w:p w14:paraId="2D5C3ABB" w14:textId="77777777" w:rsidR="00014ECA" w:rsidRDefault="00014ECA" w:rsidP="00014ECA">
      <w:pPr>
        <w:numPr>
          <w:ilvl w:val="0"/>
          <w:numId w:val="3"/>
        </w:numPr>
        <w:spacing w:after="0"/>
        <w:rPr>
          <w:sz w:val="22"/>
          <w:szCs w:val="22"/>
        </w:rPr>
      </w:pPr>
      <w:r>
        <w:rPr>
          <w:sz w:val="22"/>
          <w:szCs w:val="22"/>
        </w:rPr>
        <w:t>Pedestrian safety on tribal lands is a recurring theme year after year because the committee feels it’s an important topic.</w:t>
      </w:r>
    </w:p>
    <w:p w14:paraId="4645D380" w14:textId="77777777" w:rsidR="00014ECA" w:rsidRDefault="00014ECA" w:rsidP="00014ECA">
      <w:pPr>
        <w:numPr>
          <w:ilvl w:val="0"/>
          <w:numId w:val="3"/>
        </w:numPr>
        <w:spacing w:after="0"/>
        <w:rPr>
          <w:sz w:val="22"/>
          <w:szCs w:val="22"/>
        </w:rPr>
      </w:pPr>
      <w:r>
        <w:rPr>
          <w:sz w:val="22"/>
          <w:szCs w:val="22"/>
        </w:rPr>
        <w:t>I</w:t>
      </w:r>
      <w:r w:rsidRPr="0054367F">
        <w:rPr>
          <w:sz w:val="22"/>
          <w:szCs w:val="22"/>
        </w:rPr>
        <w:t>ndigenous communities continue to experience that significantly higher fatal crash rates, especially youth</w:t>
      </w:r>
      <w:r>
        <w:rPr>
          <w:sz w:val="22"/>
          <w:szCs w:val="22"/>
        </w:rPr>
        <w:t>.</w:t>
      </w:r>
    </w:p>
    <w:p w14:paraId="7FCFBED8" w14:textId="77777777" w:rsidR="00014ECA" w:rsidRDefault="00014ECA" w:rsidP="00014ECA">
      <w:pPr>
        <w:numPr>
          <w:ilvl w:val="0"/>
          <w:numId w:val="3"/>
        </w:numPr>
        <w:spacing w:after="0"/>
        <w:rPr>
          <w:sz w:val="22"/>
          <w:szCs w:val="22"/>
        </w:rPr>
      </w:pPr>
      <w:r>
        <w:rPr>
          <w:sz w:val="22"/>
          <w:szCs w:val="22"/>
        </w:rPr>
        <w:t>Safety solutions must reflect tribal experiences.</w:t>
      </w:r>
    </w:p>
    <w:p w14:paraId="5FD97381" w14:textId="77777777" w:rsidR="00014ECA" w:rsidRPr="00140C55" w:rsidRDefault="00014ECA" w:rsidP="00014ECA">
      <w:pPr>
        <w:numPr>
          <w:ilvl w:val="0"/>
          <w:numId w:val="3"/>
        </w:numPr>
        <w:spacing w:after="0"/>
        <w:rPr>
          <w:sz w:val="22"/>
          <w:szCs w:val="22"/>
        </w:rPr>
      </w:pPr>
      <w:r>
        <w:rPr>
          <w:sz w:val="22"/>
          <w:szCs w:val="22"/>
        </w:rPr>
        <w:t>Roundtable meetings, now in their second year, are made up of i</w:t>
      </w:r>
      <w:r w:rsidRPr="00140C55">
        <w:rPr>
          <w:sz w:val="22"/>
          <w:szCs w:val="22"/>
        </w:rPr>
        <w:t xml:space="preserve">nformal, small groups focused on </w:t>
      </w:r>
      <w:proofErr w:type="gramStart"/>
      <w:r w:rsidRPr="00140C55">
        <w:rPr>
          <w:sz w:val="22"/>
          <w:szCs w:val="22"/>
        </w:rPr>
        <w:t>idea sharing</w:t>
      </w:r>
      <w:proofErr w:type="gramEnd"/>
      <w:r w:rsidRPr="00140C55">
        <w:rPr>
          <w:sz w:val="22"/>
          <w:szCs w:val="22"/>
        </w:rPr>
        <w:t xml:space="preserve"> and networking</w:t>
      </w:r>
      <w:r>
        <w:rPr>
          <w:sz w:val="22"/>
          <w:szCs w:val="22"/>
        </w:rPr>
        <w:t xml:space="preserve"> with goals to b</w:t>
      </w:r>
      <w:r w:rsidRPr="00140C55">
        <w:rPr>
          <w:sz w:val="22"/>
          <w:szCs w:val="22"/>
        </w:rPr>
        <w:t>uild trust</w:t>
      </w:r>
      <w:r>
        <w:rPr>
          <w:sz w:val="22"/>
          <w:szCs w:val="22"/>
        </w:rPr>
        <w:t xml:space="preserve"> and</w:t>
      </w:r>
      <w:r w:rsidRPr="00140C55">
        <w:rPr>
          <w:sz w:val="22"/>
          <w:szCs w:val="22"/>
        </w:rPr>
        <w:t xml:space="preserve"> gain understanding of local priorities</w:t>
      </w:r>
      <w:r>
        <w:rPr>
          <w:sz w:val="22"/>
          <w:szCs w:val="22"/>
        </w:rPr>
        <w:t>.</w:t>
      </w:r>
    </w:p>
    <w:p w14:paraId="343112A0" w14:textId="77777777" w:rsidR="00014ECA" w:rsidRDefault="00014ECA" w:rsidP="00014ECA">
      <w:pPr>
        <w:spacing w:after="0" w:line="240" w:lineRule="auto"/>
        <w:rPr>
          <w:rFonts w:ascii="Aptos" w:hAnsi="Aptos"/>
          <w:bCs/>
          <w:sz w:val="22"/>
          <w:szCs w:val="22"/>
        </w:rPr>
      </w:pPr>
    </w:p>
    <w:p w14:paraId="59A45A24" w14:textId="77777777" w:rsidR="00014ECA" w:rsidRPr="00101F26" w:rsidRDefault="00014ECA" w:rsidP="00014ECA">
      <w:pPr>
        <w:spacing w:after="0"/>
        <w:rPr>
          <w:sz w:val="22"/>
          <w:szCs w:val="22"/>
        </w:rPr>
      </w:pPr>
      <w:r w:rsidRPr="00101F26">
        <w:rPr>
          <w:sz w:val="22"/>
          <w:szCs w:val="22"/>
        </w:rPr>
        <w:t>Member discussion followed:</w:t>
      </w:r>
      <w:r w:rsidRPr="00101F26">
        <w:rPr>
          <w:sz w:val="22"/>
          <w:szCs w:val="22"/>
        </w:rPr>
        <w:br/>
      </w:r>
    </w:p>
    <w:p w14:paraId="11230500" w14:textId="77777777" w:rsidR="00014ECA" w:rsidRDefault="00014ECA" w:rsidP="00014ECA">
      <w:pPr>
        <w:numPr>
          <w:ilvl w:val="0"/>
          <w:numId w:val="2"/>
        </w:numPr>
        <w:spacing w:after="0"/>
        <w:rPr>
          <w:b/>
          <w:bCs/>
          <w:color w:val="215E99" w:themeColor="text2" w:themeTint="BF"/>
          <w:sz w:val="28"/>
          <w:szCs w:val="28"/>
          <w:u w:val="single"/>
        </w:rPr>
      </w:pPr>
      <w:r>
        <w:rPr>
          <w:sz w:val="22"/>
          <w:szCs w:val="22"/>
        </w:rPr>
        <w:t>Hosmer shared a good experience with his first attendance of the TTSS this past year.</w:t>
      </w:r>
    </w:p>
    <w:p w14:paraId="07839663" w14:textId="77777777" w:rsidR="00014ECA" w:rsidRDefault="00014ECA" w:rsidP="00014ECA">
      <w:pPr>
        <w:spacing w:after="0"/>
        <w:rPr>
          <w:b/>
          <w:bCs/>
          <w:color w:val="215E99" w:themeColor="text2" w:themeTint="BF"/>
          <w:sz w:val="28"/>
          <w:szCs w:val="28"/>
          <w:u w:val="single"/>
        </w:rPr>
      </w:pPr>
    </w:p>
    <w:p w14:paraId="5E2D0F15" w14:textId="77777777" w:rsidR="00014ECA" w:rsidRDefault="00014ECA" w:rsidP="00014ECA">
      <w:pPr>
        <w:spacing w:after="0"/>
        <w:rPr>
          <w:b/>
          <w:bCs/>
          <w:color w:val="215E99" w:themeColor="text2" w:themeTint="BF"/>
          <w:sz w:val="28"/>
          <w:szCs w:val="28"/>
          <w:u w:val="single"/>
        </w:rPr>
      </w:pPr>
      <w:r>
        <w:rPr>
          <w:b/>
          <w:bCs/>
          <w:color w:val="215E99" w:themeColor="text2" w:themeTint="BF"/>
          <w:sz w:val="28"/>
          <w:szCs w:val="28"/>
          <w:u w:val="single"/>
        </w:rPr>
        <w:t>Legislative Updates</w:t>
      </w:r>
    </w:p>
    <w:p w14:paraId="01A87E89" w14:textId="77777777" w:rsidR="00014ECA" w:rsidRDefault="00014ECA" w:rsidP="00014ECA">
      <w:pPr>
        <w:spacing w:after="0" w:line="240" w:lineRule="auto"/>
        <w:rPr>
          <w:rFonts w:ascii="Aptos" w:hAnsi="Aptos"/>
          <w:iCs/>
          <w:sz w:val="22"/>
          <w:szCs w:val="22"/>
        </w:rPr>
      </w:pPr>
      <w:r>
        <w:rPr>
          <w:rFonts w:ascii="Aptos" w:hAnsi="Aptos"/>
          <w:iCs/>
          <w:sz w:val="22"/>
          <w:szCs w:val="22"/>
        </w:rPr>
        <w:t>Policy &amp; Legislative Affairs (P&amp;LA) Subcommittee Chair Julie Jeppson, Anoka County, r</w:t>
      </w:r>
      <w:r w:rsidRPr="0094039A">
        <w:rPr>
          <w:rFonts w:ascii="Aptos" w:hAnsi="Aptos"/>
          <w:iCs/>
          <w:sz w:val="22"/>
          <w:szCs w:val="22"/>
        </w:rPr>
        <w:t>epresenting Association of Minnesota Counties</w:t>
      </w:r>
      <w:r>
        <w:rPr>
          <w:rFonts w:ascii="Aptos" w:hAnsi="Aptos"/>
          <w:iCs/>
          <w:sz w:val="22"/>
          <w:szCs w:val="22"/>
        </w:rPr>
        <w:t xml:space="preserve">, shared </w:t>
      </w:r>
      <w:r w:rsidRPr="00020D83">
        <w:rPr>
          <w:rFonts w:ascii="Aptos" w:hAnsi="Aptos"/>
          <w:iCs/>
          <w:sz w:val="22"/>
          <w:szCs w:val="22"/>
        </w:rPr>
        <w:t xml:space="preserve">updates from the </w:t>
      </w:r>
      <w:r>
        <w:rPr>
          <w:rFonts w:ascii="Aptos" w:hAnsi="Aptos"/>
          <w:iCs/>
          <w:sz w:val="22"/>
          <w:szCs w:val="22"/>
        </w:rPr>
        <w:t>P&amp;LA</w:t>
      </w:r>
      <w:r w:rsidRPr="00020D83">
        <w:rPr>
          <w:rFonts w:ascii="Aptos" w:hAnsi="Aptos"/>
          <w:iCs/>
          <w:sz w:val="22"/>
          <w:szCs w:val="22"/>
        </w:rPr>
        <w:t xml:space="preserve"> Subcommittee and discuss</w:t>
      </w:r>
      <w:r>
        <w:rPr>
          <w:rFonts w:ascii="Aptos" w:hAnsi="Aptos"/>
          <w:iCs/>
          <w:sz w:val="22"/>
          <w:szCs w:val="22"/>
        </w:rPr>
        <w:t>ed</w:t>
      </w:r>
      <w:r w:rsidRPr="00020D83">
        <w:rPr>
          <w:rFonts w:ascii="Aptos" w:hAnsi="Aptos"/>
          <w:iCs/>
          <w:sz w:val="22"/>
          <w:szCs w:val="22"/>
        </w:rPr>
        <w:t xml:space="preserve"> plans for the 2027 legislative session.</w:t>
      </w:r>
    </w:p>
    <w:p w14:paraId="380B0272" w14:textId="77777777" w:rsidR="00014ECA" w:rsidRDefault="00014ECA" w:rsidP="00014ECA">
      <w:pPr>
        <w:spacing w:after="0" w:line="240" w:lineRule="auto"/>
        <w:rPr>
          <w:rFonts w:ascii="Aptos" w:hAnsi="Aptos"/>
          <w:iCs/>
          <w:sz w:val="22"/>
          <w:szCs w:val="22"/>
        </w:rPr>
      </w:pPr>
    </w:p>
    <w:p w14:paraId="19699D7E" w14:textId="77777777" w:rsidR="00014ECA" w:rsidRPr="00101F26" w:rsidRDefault="00014ECA" w:rsidP="00014ECA">
      <w:pPr>
        <w:spacing w:after="0"/>
        <w:rPr>
          <w:sz w:val="22"/>
          <w:szCs w:val="22"/>
        </w:rPr>
      </w:pPr>
      <w:r w:rsidRPr="00101F26">
        <w:rPr>
          <w:sz w:val="22"/>
          <w:szCs w:val="22"/>
        </w:rPr>
        <w:t>Main points included:</w:t>
      </w:r>
    </w:p>
    <w:p w14:paraId="03CBB40F" w14:textId="77777777" w:rsidR="00014ECA" w:rsidRDefault="00014ECA" w:rsidP="00014ECA">
      <w:pPr>
        <w:spacing w:after="0"/>
        <w:rPr>
          <w:sz w:val="22"/>
          <w:szCs w:val="22"/>
        </w:rPr>
      </w:pPr>
    </w:p>
    <w:p w14:paraId="38C7494A" w14:textId="77777777" w:rsidR="00014ECA" w:rsidRDefault="00014ECA" w:rsidP="00014ECA">
      <w:pPr>
        <w:numPr>
          <w:ilvl w:val="0"/>
          <w:numId w:val="3"/>
        </w:numPr>
        <w:spacing w:after="0"/>
        <w:rPr>
          <w:sz w:val="22"/>
          <w:szCs w:val="22"/>
        </w:rPr>
      </w:pPr>
      <w:r w:rsidRPr="00026162">
        <w:rPr>
          <w:sz w:val="22"/>
          <w:szCs w:val="22"/>
        </w:rPr>
        <w:t>Restoring ACTS funding to $2 million is top priority</w:t>
      </w:r>
      <w:r>
        <w:rPr>
          <w:sz w:val="22"/>
          <w:szCs w:val="22"/>
        </w:rPr>
        <w:t>.</w:t>
      </w:r>
    </w:p>
    <w:p w14:paraId="50536B4E" w14:textId="77777777" w:rsidR="00014ECA" w:rsidRPr="00026162" w:rsidRDefault="00014ECA" w:rsidP="00014ECA">
      <w:pPr>
        <w:numPr>
          <w:ilvl w:val="0"/>
          <w:numId w:val="3"/>
        </w:numPr>
        <w:spacing w:after="0"/>
        <w:rPr>
          <w:sz w:val="22"/>
          <w:szCs w:val="22"/>
        </w:rPr>
      </w:pPr>
      <w:r>
        <w:rPr>
          <w:sz w:val="22"/>
          <w:szCs w:val="22"/>
        </w:rPr>
        <w:t>The subcommittee has been exploring ideas for how to get ACTS in front of new legislators with a strong push around education including:</w:t>
      </w:r>
    </w:p>
    <w:p w14:paraId="2B487DDB" w14:textId="77777777" w:rsidR="00014ECA" w:rsidRDefault="00014ECA" w:rsidP="00014ECA">
      <w:pPr>
        <w:numPr>
          <w:ilvl w:val="1"/>
          <w:numId w:val="3"/>
        </w:numPr>
        <w:spacing w:after="0"/>
        <w:rPr>
          <w:sz w:val="22"/>
          <w:szCs w:val="22"/>
        </w:rPr>
      </w:pPr>
      <w:r>
        <w:rPr>
          <w:sz w:val="22"/>
          <w:szCs w:val="22"/>
        </w:rPr>
        <w:t>Developing a consumable 1-pager that allows members to share a consistent message when engaging with their legislators.</w:t>
      </w:r>
    </w:p>
    <w:p w14:paraId="17111154" w14:textId="77777777" w:rsidR="00014ECA" w:rsidRPr="00026162" w:rsidRDefault="00014ECA" w:rsidP="00014ECA">
      <w:pPr>
        <w:numPr>
          <w:ilvl w:val="1"/>
          <w:numId w:val="3"/>
        </w:numPr>
        <w:spacing w:after="0"/>
        <w:rPr>
          <w:sz w:val="22"/>
          <w:szCs w:val="22"/>
        </w:rPr>
      </w:pPr>
      <w:r>
        <w:rPr>
          <w:sz w:val="22"/>
          <w:szCs w:val="22"/>
        </w:rPr>
        <w:t>Planning a Day on the Hill event to focus ACTS at the capital in a concerted effort.</w:t>
      </w:r>
    </w:p>
    <w:p w14:paraId="04D28408" w14:textId="77777777" w:rsidR="00014ECA" w:rsidRDefault="00014ECA" w:rsidP="00014ECA">
      <w:pPr>
        <w:spacing w:after="0" w:line="240" w:lineRule="auto"/>
        <w:rPr>
          <w:rFonts w:ascii="Aptos" w:hAnsi="Aptos"/>
          <w:bCs/>
          <w:sz w:val="22"/>
          <w:szCs w:val="22"/>
        </w:rPr>
      </w:pPr>
    </w:p>
    <w:p w14:paraId="1B1FE972" w14:textId="77777777" w:rsidR="00014ECA" w:rsidRPr="00101F26" w:rsidRDefault="00014ECA" w:rsidP="00014ECA">
      <w:pPr>
        <w:spacing w:after="0"/>
        <w:rPr>
          <w:sz w:val="22"/>
          <w:szCs w:val="22"/>
        </w:rPr>
      </w:pPr>
      <w:r w:rsidRPr="00101F26">
        <w:rPr>
          <w:sz w:val="22"/>
          <w:szCs w:val="22"/>
        </w:rPr>
        <w:t>Member discussion followed:</w:t>
      </w:r>
      <w:r w:rsidRPr="00101F26">
        <w:rPr>
          <w:sz w:val="22"/>
          <w:szCs w:val="22"/>
        </w:rPr>
        <w:br/>
      </w:r>
    </w:p>
    <w:p w14:paraId="324B7948" w14:textId="77777777" w:rsidR="00014ECA" w:rsidRDefault="00014ECA" w:rsidP="00014ECA">
      <w:pPr>
        <w:numPr>
          <w:ilvl w:val="0"/>
          <w:numId w:val="2"/>
        </w:numPr>
        <w:spacing w:after="0"/>
        <w:rPr>
          <w:sz w:val="22"/>
          <w:szCs w:val="22"/>
        </w:rPr>
      </w:pPr>
      <w:r>
        <w:rPr>
          <w:sz w:val="22"/>
          <w:szCs w:val="22"/>
        </w:rPr>
        <w:t>Shelton</w:t>
      </w:r>
      <w:r w:rsidRPr="00101F26">
        <w:rPr>
          <w:sz w:val="22"/>
          <w:szCs w:val="22"/>
        </w:rPr>
        <w:t xml:space="preserve"> </w:t>
      </w:r>
      <w:r>
        <w:rPr>
          <w:sz w:val="22"/>
          <w:szCs w:val="22"/>
        </w:rPr>
        <w:t>and Hanson noted</w:t>
      </w:r>
      <w:r w:rsidRPr="00101F26">
        <w:rPr>
          <w:sz w:val="22"/>
          <w:szCs w:val="22"/>
        </w:rPr>
        <w:t xml:space="preserve"> </w:t>
      </w:r>
      <w:r>
        <w:rPr>
          <w:sz w:val="22"/>
          <w:szCs w:val="22"/>
        </w:rPr>
        <w:t>similarities between the challenge of communications between e-bike/e-motos and speed safety cameras/flock cameras</w:t>
      </w:r>
      <w:r w:rsidRPr="00101F26">
        <w:rPr>
          <w:sz w:val="22"/>
          <w:szCs w:val="22"/>
        </w:rPr>
        <w:t>.</w:t>
      </w:r>
    </w:p>
    <w:p w14:paraId="147881D8" w14:textId="77777777" w:rsidR="00014ECA" w:rsidRDefault="00014ECA" w:rsidP="00014ECA">
      <w:pPr>
        <w:numPr>
          <w:ilvl w:val="0"/>
          <w:numId w:val="2"/>
        </w:numPr>
        <w:spacing w:after="0"/>
        <w:rPr>
          <w:sz w:val="22"/>
          <w:szCs w:val="22"/>
        </w:rPr>
      </w:pPr>
      <w:r>
        <w:rPr>
          <w:sz w:val="22"/>
          <w:szCs w:val="22"/>
        </w:rPr>
        <w:t xml:space="preserve">Diamond asked </w:t>
      </w:r>
      <w:proofErr w:type="gramStart"/>
      <w:r>
        <w:rPr>
          <w:sz w:val="22"/>
          <w:szCs w:val="22"/>
        </w:rPr>
        <w:t>to identify policy</w:t>
      </w:r>
      <w:proofErr w:type="gramEnd"/>
      <w:r>
        <w:rPr>
          <w:sz w:val="22"/>
          <w:szCs w:val="22"/>
        </w:rPr>
        <w:t xml:space="preserve"> only priorities vs. those that have budget attached to them, as this could impact how easy it is to get them through.</w:t>
      </w:r>
    </w:p>
    <w:p w14:paraId="6E1A0845" w14:textId="77777777" w:rsidR="00014ECA" w:rsidRDefault="00014ECA" w:rsidP="00014ECA">
      <w:pPr>
        <w:numPr>
          <w:ilvl w:val="0"/>
          <w:numId w:val="2"/>
        </w:numPr>
        <w:spacing w:after="0"/>
        <w:rPr>
          <w:sz w:val="22"/>
          <w:szCs w:val="22"/>
        </w:rPr>
      </w:pPr>
      <w:r>
        <w:rPr>
          <w:sz w:val="22"/>
          <w:szCs w:val="22"/>
        </w:rPr>
        <w:t>Diamond noted that a 1-pager should highlight that it’s a tri-agency effort, could pique interest.</w:t>
      </w:r>
    </w:p>
    <w:p w14:paraId="77BC1FDF" w14:textId="77777777" w:rsidR="00014ECA" w:rsidRDefault="00014ECA" w:rsidP="00014ECA">
      <w:pPr>
        <w:numPr>
          <w:ilvl w:val="0"/>
          <w:numId w:val="2"/>
        </w:numPr>
        <w:spacing w:after="0"/>
        <w:rPr>
          <w:sz w:val="22"/>
          <w:szCs w:val="22"/>
        </w:rPr>
      </w:pPr>
      <w:r>
        <w:rPr>
          <w:sz w:val="22"/>
          <w:szCs w:val="22"/>
        </w:rPr>
        <w:t>Kons asked about the process between supporting legislative priorities, identifying ACTS and ACTS members.</w:t>
      </w:r>
    </w:p>
    <w:p w14:paraId="071FA1EE" w14:textId="77777777" w:rsidR="00014ECA" w:rsidRDefault="00014ECA" w:rsidP="00014ECA">
      <w:pPr>
        <w:numPr>
          <w:ilvl w:val="0"/>
          <w:numId w:val="2"/>
        </w:numPr>
        <w:spacing w:after="0"/>
        <w:rPr>
          <w:sz w:val="22"/>
          <w:szCs w:val="22"/>
        </w:rPr>
      </w:pPr>
      <w:r>
        <w:rPr>
          <w:sz w:val="22"/>
          <w:szCs w:val="22"/>
        </w:rPr>
        <w:t xml:space="preserve">Hosmer noted the priorities are overarching ideas without getting bogged down in </w:t>
      </w:r>
      <w:proofErr w:type="gramStart"/>
      <w:r>
        <w:rPr>
          <w:sz w:val="22"/>
          <w:szCs w:val="22"/>
        </w:rPr>
        <w:t>details</w:t>
      </w:r>
      <w:proofErr w:type="gramEnd"/>
      <w:r>
        <w:rPr>
          <w:sz w:val="22"/>
          <w:szCs w:val="22"/>
        </w:rPr>
        <w:t>.</w:t>
      </w:r>
    </w:p>
    <w:p w14:paraId="6393DAEF" w14:textId="77777777" w:rsidR="00014ECA" w:rsidRDefault="00014ECA" w:rsidP="00014ECA">
      <w:pPr>
        <w:numPr>
          <w:ilvl w:val="0"/>
          <w:numId w:val="2"/>
        </w:numPr>
        <w:spacing w:after="0"/>
        <w:rPr>
          <w:sz w:val="22"/>
          <w:szCs w:val="22"/>
        </w:rPr>
      </w:pPr>
      <w:r>
        <w:rPr>
          <w:sz w:val="22"/>
          <w:szCs w:val="22"/>
        </w:rPr>
        <w:t>Connect this to ACTS annual report.</w:t>
      </w:r>
    </w:p>
    <w:p w14:paraId="3A42FADC" w14:textId="77777777" w:rsidR="00014ECA" w:rsidRDefault="00014ECA" w:rsidP="00014ECA">
      <w:pPr>
        <w:numPr>
          <w:ilvl w:val="0"/>
          <w:numId w:val="2"/>
        </w:numPr>
        <w:spacing w:after="0"/>
        <w:rPr>
          <w:sz w:val="22"/>
          <w:szCs w:val="22"/>
        </w:rPr>
      </w:pPr>
      <w:r>
        <w:rPr>
          <w:sz w:val="22"/>
          <w:szCs w:val="22"/>
        </w:rPr>
        <w:lastRenderedPageBreak/>
        <w:t>Becky asked about a field trip to the Capitol.</w:t>
      </w:r>
    </w:p>
    <w:p w14:paraId="369EA350" w14:textId="77777777" w:rsidR="00014ECA" w:rsidRDefault="00014ECA" w:rsidP="00014ECA">
      <w:pPr>
        <w:numPr>
          <w:ilvl w:val="1"/>
          <w:numId w:val="2"/>
        </w:numPr>
        <w:spacing w:after="0"/>
        <w:rPr>
          <w:sz w:val="22"/>
          <w:szCs w:val="22"/>
        </w:rPr>
      </w:pPr>
      <w:r>
        <w:rPr>
          <w:sz w:val="22"/>
          <w:szCs w:val="22"/>
        </w:rPr>
        <w:t xml:space="preserve">The Policy and Legislative Affairs Subcommittee will </w:t>
      </w:r>
      <w:proofErr w:type="gramStart"/>
      <w:r>
        <w:rPr>
          <w:sz w:val="22"/>
          <w:szCs w:val="22"/>
        </w:rPr>
        <w:t>coordinate,</w:t>
      </w:r>
      <w:proofErr w:type="gramEnd"/>
      <w:r>
        <w:rPr>
          <w:sz w:val="22"/>
          <w:szCs w:val="22"/>
        </w:rPr>
        <w:t xml:space="preserve"> CTS can help with logistics and arrangements to pull everyone together.</w:t>
      </w:r>
    </w:p>
    <w:p w14:paraId="7EEC0249" w14:textId="77777777" w:rsidR="00014ECA" w:rsidRDefault="00014ECA" w:rsidP="00014ECA">
      <w:pPr>
        <w:numPr>
          <w:ilvl w:val="0"/>
          <w:numId w:val="2"/>
        </w:numPr>
        <w:spacing w:after="0"/>
        <w:rPr>
          <w:sz w:val="22"/>
          <w:szCs w:val="22"/>
        </w:rPr>
      </w:pPr>
      <w:r>
        <w:rPr>
          <w:sz w:val="22"/>
          <w:szCs w:val="22"/>
        </w:rPr>
        <w:t>Meyer noted ISA ride-along experience at GHSA – could we bring examples to legislators so they can experience it?</w:t>
      </w:r>
    </w:p>
    <w:p w14:paraId="3F209CA3" w14:textId="77777777" w:rsidR="00014ECA" w:rsidRDefault="00014ECA" w:rsidP="00014ECA">
      <w:pPr>
        <w:numPr>
          <w:ilvl w:val="1"/>
          <w:numId w:val="2"/>
        </w:numPr>
        <w:spacing w:after="0"/>
        <w:rPr>
          <w:sz w:val="22"/>
          <w:szCs w:val="22"/>
        </w:rPr>
      </w:pPr>
      <w:r>
        <w:rPr>
          <w:sz w:val="22"/>
          <w:szCs w:val="22"/>
        </w:rPr>
        <w:t>Hanson noted he has already connected with some legislators who also experienced it.</w:t>
      </w:r>
    </w:p>
    <w:p w14:paraId="6125E544" w14:textId="77777777" w:rsidR="00014ECA" w:rsidRDefault="00014ECA" w:rsidP="00014ECA">
      <w:pPr>
        <w:numPr>
          <w:ilvl w:val="1"/>
          <w:numId w:val="2"/>
        </w:numPr>
        <w:spacing w:after="0"/>
        <w:rPr>
          <w:sz w:val="22"/>
          <w:szCs w:val="22"/>
        </w:rPr>
      </w:pPr>
      <w:r>
        <w:rPr>
          <w:sz w:val="22"/>
          <w:szCs w:val="22"/>
        </w:rPr>
        <w:t xml:space="preserve">CTS is also working on an ISA feasibility report that will be completed before the 2027 legislative session begins. </w:t>
      </w:r>
    </w:p>
    <w:p w14:paraId="05D9498F" w14:textId="77777777" w:rsidR="00014ECA" w:rsidRDefault="00014ECA" w:rsidP="00014ECA">
      <w:pPr>
        <w:numPr>
          <w:ilvl w:val="0"/>
          <w:numId w:val="2"/>
        </w:numPr>
        <w:spacing w:after="0"/>
        <w:rPr>
          <w:sz w:val="22"/>
          <w:szCs w:val="22"/>
        </w:rPr>
      </w:pPr>
      <w:r>
        <w:rPr>
          <w:sz w:val="22"/>
          <w:szCs w:val="22"/>
        </w:rPr>
        <w:t>Jeppson and Sorenson noted that commissioners were supportive of the legislative priorities as presented at the September 18</w:t>
      </w:r>
      <w:r w:rsidRPr="005A2244">
        <w:rPr>
          <w:sz w:val="22"/>
          <w:szCs w:val="22"/>
          <w:vertAlign w:val="superscript"/>
        </w:rPr>
        <w:t>th</w:t>
      </w:r>
      <w:r>
        <w:rPr>
          <w:sz w:val="22"/>
          <w:szCs w:val="22"/>
        </w:rPr>
        <w:t xml:space="preserve"> Executive Briefing, reminder of the challenge of getting it in front of the new legislators. Successful traffic safety legislation takes years and years. Lack of success does not mean lack of progress, need to keep pushing.</w:t>
      </w:r>
    </w:p>
    <w:p w14:paraId="7BE79CFB" w14:textId="77777777" w:rsidR="00014ECA" w:rsidRDefault="00014ECA" w:rsidP="00014ECA">
      <w:pPr>
        <w:spacing w:after="0"/>
        <w:rPr>
          <w:sz w:val="22"/>
          <w:szCs w:val="22"/>
        </w:rPr>
      </w:pPr>
    </w:p>
    <w:p w14:paraId="7F7E4590" w14:textId="77777777" w:rsidR="00014ECA" w:rsidRDefault="00014ECA" w:rsidP="00014ECA">
      <w:pPr>
        <w:spacing w:after="0"/>
        <w:rPr>
          <w:sz w:val="22"/>
          <w:szCs w:val="22"/>
        </w:rPr>
      </w:pPr>
      <w:r w:rsidRPr="00A17716">
        <w:rPr>
          <w:color w:val="EE0000"/>
          <w:sz w:val="22"/>
          <w:szCs w:val="22"/>
        </w:rPr>
        <w:t>ACTION</w:t>
      </w:r>
      <w:r>
        <w:rPr>
          <w:sz w:val="22"/>
          <w:szCs w:val="22"/>
        </w:rPr>
        <w:t xml:space="preserve">: </w:t>
      </w:r>
      <w:r w:rsidRPr="0006729C">
        <w:rPr>
          <w:sz w:val="22"/>
          <w:szCs w:val="22"/>
        </w:rPr>
        <w:t>CTS staff and the P&amp;LA Chair will review the ACTS Letter of Support Decision Making Tree alongside the legislative priorities</w:t>
      </w:r>
      <w:r>
        <w:rPr>
          <w:sz w:val="22"/>
          <w:szCs w:val="22"/>
        </w:rPr>
        <w:t>, make recommendation on how a final 1-page product gets delivered/is included in annual report, etc., and will include 1-pager before December ACTS meeting.</w:t>
      </w:r>
    </w:p>
    <w:p w14:paraId="2A3F933C" w14:textId="77777777" w:rsidR="00014ECA" w:rsidRDefault="00014ECA" w:rsidP="00014ECA">
      <w:pPr>
        <w:spacing w:after="0"/>
        <w:rPr>
          <w:b/>
          <w:bCs/>
          <w:color w:val="215E99" w:themeColor="text2" w:themeTint="BF"/>
          <w:sz w:val="28"/>
          <w:szCs w:val="28"/>
          <w:u w:val="single"/>
        </w:rPr>
      </w:pPr>
    </w:p>
    <w:p w14:paraId="64002A41" w14:textId="77777777" w:rsidR="00014ECA" w:rsidRPr="00AA53E0" w:rsidRDefault="00014ECA" w:rsidP="00014ECA">
      <w:pPr>
        <w:spacing w:after="0"/>
        <w:rPr>
          <w:b/>
          <w:bCs/>
          <w:color w:val="215E99" w:themeColor="text2" w:themeTint="BF"/>
          <w:sz w:val="28"/>
          <w:szCs w:val="28"/>
          <w:u w:val="single"/>
        </w:rPr>
      </w:pPr>
      <w:r w:rsidRPr="00AA53E0">
        <w:rPr>
          <w:b/>
          <w:bCs/>
          <w:color w:val="215E99" w:themeColor="text2" w:themeTint="BF"/>
          <w:sz w:val="28"/>
          <w:szCs w:val="28"/>
          <w:u w:val="single"/>
        </w:rPr>
        <w:t>Council Business</w:t>
      </w:r>
    </w:p>
    <w:p w14:paraId="7561E80F" w14:textId="77777777" w:rsidR="00014ECA" w:rsidRPr="00020D83" w:rsidRDefault="00014ECA" w:rsidP="00014ECA">
      <w:pPr>
        <w:spacing w:after="0"/>
        <w:rPr>
          <w:i/>
          <w:iCs/>
          <w:color w:val="3A7C22" w:themeColor="accent6" w:themeShade="BF"/>
          <w:sz w:val="22"/>
          <w:szCs w:val="22"/>
        </w:rPr>
      </w:pPr>
      <w:r w:rsidRPr="00020D83">
        <w:rPr>
          <w:i/>
          <w:iCs/>
          <w:color w:val="3A7C22" w:themeColor="accent6" w:themeShade="BF"/>
          <w:sz w:val="22"/>
          <w:szCs w:val="22"/>
        </w:rPr>
        <w:t>FY27 ACTS Budget</w:t>
      </w:r>
    </w:p>
    <w:p w14:paraId="48108F98" w14:textId="77777777" w:rsidR="00014ECA" w:rsidRPr="005A2244" w:rsidRDefault="00014ECA" w:rsidP="00014ECA">
      <w:pPr>
        <w:pStyle w:val="ListParagraph"/>
        <w:numPr>
          <w:ilvl w:val="0"/>
          <w:numId w:val="8"/>
        </w:numPr>
        <w:spacing w:after="0"/>
        <w:rPr>
          <w:sz w:val="22"/>
          <w:szCs w:val="22"/>
        </w:rPr>
      </w:pPr>
      <w:r>
        <w:rPr>
          <w:sz w:val="22"/>
          <w:szCs w:val="22"/>
        </w:rPr>
        <w:t>Unspent funds expire June 30, 2027 – Hanson is pushing DPS leadership to understand what the unspent funds can be used for and keeping in mind that expended funds must be for the benefit of ACTS. Hanson solicited ideas from the Council to explore.</w:t>
      </w:r>
    </w:p>
    <w:p w14:paraId="3E6195B5" w14:textId="77777777" w:rsidR="00014ECA" w:rsidRPr="00101F26" w:rsidRDefault="00014ECA" w:rsidP="00014ECA">
      <w:pPr>
        <w:spacing w:after="0"/>
        <w:rPr>
          <w:i/>
          <w:iCs/>
          <w:color w:val="3A7C22" w:themeColor="accent6" w:themeShade="BF"/>
          <w:sz w:val="22"/>
          <w:szCs w:val="22"/>
          <w:highlight w:val="yellow"/>
        </w:rPr>
      </w:pPr>
    </w:p>
    <w:p w14:paraId="40B91247" w14:textId="77777777" w:rsidR="00014ECA" w:rsidRDefault="00014ECA" w:rsidP="00014ECA">
      <w:pPr>
        <w:spacing w:after="0"/>
        <w:rPr>
          <w:i/>
          <w:iCs/>
          <w:color w:val="3A7C22" w:themeColor="accent6" w:themeShade="BF"/>
          <w:sz w:val="22"/>
          <w:szCs w:val="22"/>
        </w:rPr>
      </w:pPr>
      <w:r w:rsidRPr="00020D83">
        <w:rPr>
          <w:i/>
          <w:iCs/>
          <w:color w:val="3A7C22" w:themeColor="accent6" w:themeShade="BF"/>
          <w:sz w:val="22"/>
          <w:szCs w:val="22"/>
        </w:rPr>
        <w:t xml:space="preserve">Update </w:t>
      </w:r>
      <w:proofErr w:type="gramStart"/>
      <w:r w:rsidRPr="00020D83">
        <w:rPr>
          <w:i/>
          <w:iCs/>
          <w:color w:val="3A7C22" w:themeColor="accent6" w:themeShade="BF"/>
          <w:sz w:val="22"/>
          <w:szCs w:val="22"/>
        </w:rPr>
        <w:t>from</w:t>
      </w:r>
      <w:proofErr w:type="gramEnd"/>
      <w:r w:rsidRPr="00020D83">
        <w:rPr>
          <w:i/>
          <w:iCs/>
          <w:color w:val="3A7C22" w:themeColor="accent6" w:themeShade="BF"/>
          <w:sz w:val="22"/>
          <w:szCs w:val="22"/>
        </w:rPr>
        <w:t xml:space="preserve"> September 18 meeting with Commissioners</w:t>
      </w:r>
    </w:p>
    <w:p w14:paraId="16FEF940" w14:textId="77777777" w:rsidR="00014ECA" w:rsidRDefault="00014ECA" w:rsidP="00014ECA">
      <w:pPr>
        <w:pStyle w:val="ListParagraph"/>
        <w:numPr>
          <w:ilvl w:val="0"/>
          <w:numId w:val="9"/>
        </w:numPr>
        <w:spacing w:after="0"/>
        <w:rPr>
          <w:sz w:val="22"/>
          <w:szCs w:val="22"/>
        </w:rPr>
      </w:pPr>
      <w:r>
        <w:rPr>
          <w:sz w:val="22"/>
          <w:szCs w:val="22"/>
        </w:rPr>
        <w:t>Sorenson noted that one objective of ACTS is to update commissioners but haven’t had a regular cadence so far; the September 18</w:t>
      </w:r>
      <w:r w:rsidRPr="00AA4E9E">
        <w:rPr>
          <w:sz w:val="22"/>
          <w:szCs w:val="22"/>
          <w:vertAlign w:val="superscript"/>
        </w:rPr>
        <w:t>th</w:t>
      </w:r>
      <w:r>
        <w:rPr>
          <w:sz w:val="22"/>
          <w:szCs w:val="22"/>
        </w:rPr>
        <w:t xml:space="preserve"> meeting served as a kickoff to more regular updates.</w:t>
      </w:r>
    </w:p>
    <w:p w14:paraId="4EACBC5A" w14:textId="77777777" w:rsidR="00014ECA" w:rsidRPr="00AA4E9E" w:rsidRDefault="00014ECA" w:rsidP="00014ECA">
      <w:pPr>
        <w:pStyle w:val="ListParagraph"/>
        <w:numPr>
          <w:ilvl w:val="0"/>
          <w:numId w:val="9"/>
        </w:numPr>
        <w:spacing w:after="0"/>
        <w:rPr>
          <w:sz w:val="22"/>
          <w:szCs w:val="22"/>
        </w:rPr>
      </w:pPr>
      <w:r w:rsidRPr="00AA4E9E">
        <w:rPr>
          <w:sz w:val="22"/>
          <w:szCs w:val="22"/>
        </w:rPr>
        <w:t xml:space="preserve">Regular cadence for interaction with commissioners </w:t>
      </w:r>
      <w:r>
        <w:rPr>
          <w:sz w:val="22"/>
          <w:szCs w:val="22"/>
        </w:rPr>
        <w:t xml:space="preserve">is proposed to occur </w:t>
      </w:r>
      <w:r w:rsidRPr="00AA4E9E">
        <w:rPr>
          <w:sz w:val="22"/>
          <w:szCs w:val="22"/>
        </w:rPr>
        <w:t>twice a year: in the summer gearing up for agency leg priorities/ACTS and debrief previous session</w:t>
      </w:r>
      <w:r>
        <w:rPr>
          <w:sz w:val="22"/>
          <w:szCs w:val="22"/>
        </w:rPr>
        <w:t xml:space="preserve"> and </w:t>
      </w:r>
      <w:r w:rsidRPr="00AA4E9E">
        <w:rPr>
          <w:sz w:val="22"/>
          <w:szCs w:val="22"/>
        </w:rPr>
        <w:t xml:space="preserve">in December on </w:t>
      </w:r>
      <w:r>
        <w:rPr>
          <w:sz w:val="22"/>
          <w:szCs w:val="22"/>
        </w:rPr>
        <w:t xml:space="preserve">the </w:t>
      </w:r>
      <w:r w:rsidRPr="00AA4E9E">
        <w:rPr>
          <w:sz w:val="22"/>
          <w:szCs w:val="22"/>
        </w:rPr>
        <w:t xml:space="preserve">cusp of </w:t>
      </w:r>
      <w:r>
        <w:rPr>
          <w:sz w:val="22"/>
          <w:szCs w:val="22"/>
        </w:rPr>
        <w:t xml:space="preserve">the </w:t>
      </w:r>
      <w:r w:rsidRPr="00AA4E9E">
        <w:rPr>
          <w:sz w:val="22"/>
          <w:szCs w:val="22"/>
        </w:rPr>
        <w:t>next session</w:t>
      </w:r>
      <w:r>
        <w:rPr>
          <w:sz w:val="22"/>
          <w:szCs w:val="22"/>
        </w:rPr>
        <w:t xml:space="preserve"> with an</w:t>
      </w:r>
      <w:r w:rsidRPr="00AA4E9E">
        <w:rPr>
          <w:sz w:val="22"/>
          <w:szCs w:val="22"/>
        </w:rPr>
        <w:t xml:space="preserve"> idea of what will be in</w:t>
      </w:r>
      <w:r>
        <w:rPr>
          <w:sz w:val="22"/>
          <w:szCs w:val="22"/>
        </w:rPr>
        <w:t xml:space="preserve"> the</w:t>
      </w:r>
      <w:r w:rsidRPr="00AA4E9E">
        <w:rPr>
          <w:sz w:val="22"/>
          <w:szCs w:val="22"/>
        </w:rPr>
        <w:t xml:space="preserve"> ACTS </w:t>
      </w:r>
      <w:r>
        <w:rPr>
          <w:sz w:val="22"/>
          <w:szCs w:val="22"/>
        </w:rPr>
        <w:t xml:space="preserve">annual </w:t>
      </w:r>
      <w:r w:rsidRPr="00AA4E9E">
        <w:rPr>
          <w:sz w:val="22"/>
          <w:szCs w:val="22"/>
        </w:rPr>
        <w:t>report</w:t>
      </w:r>
      <w:r>
        <w:rPr>
          <w:sz w:val="22"/>
          <w:szCs w:val="22"/>
        </w:rPr>
        <w:t>.</w:t>
      </w:r>
    </w:p>
    <w:p w14:paraId="53C2BA10" w14:textId="77777777" w:rsidR="00014ECA" w:rsidRDefault="00014ECA" w:rsidP="00014ECA">
      <w:pPr>
        <w:pStyle w:val="ListParagraph"/>
        <w:numPr>
          <w:ilvl w:val="1"/>
          <w:numId w:val="9"/>
        </w:numPr>
        <w:spacing w:after="0"/>
        <w:rPr>
          <w:sz w:val="22"/>
          <w:szCs w:val="22"/>
        </w:rPr>
      </w:pPr>
      <w:r>
        <w:rPr>
          <w:sz w:val="22"/>
          <w:szCs w:val="22"/>
        </w:rPr>
        <w:t>May need to revisit this process with up to three new commissioners after fall elections.</w:t>
      </w:r>
    </w:p>
    <w:p w14:paraId="7068CAD5" w14:textId="77777777" w:rsidR="00014ECA" w:rsidRPr="005A2244" w:rsidRDefault="00014ECA" w:rsidP="00014ECA">
      <w:pPr>
        <w:pStyle w:val="ListParagraph"/>
        <w:numPr>
          <w:ilvl w:val="1"/>
          <w:numId w:val="9"/>
        </w:numPr>
        <w:spacing w:after="0"/>
        <w:rPr>
          <w:sz w:val="22"/>
          <w:szCs w:val="22"/>
        </w:rPr>
      </w:pPr>
      <w:r>
        <w:rPr>
          <w:sz w:val="22"/>
          <w:szCs w:val="22"/>
        </w:rPr>
        <w:t>Commissioners were appreciative of the work of ACTS and willingness to engage with them.</w:t>
      </w:r>
    </w:p>
    <w:p w14:paraId="7F3A311B" w14:textId="77777777" w:rsidR="00014ECA" w:rsidRDefault="00014ECA" w:rsidP="00014ECA">
      <w:pPr>
        <w:spacing w:after="0"/>
        <w:rPr>
          <w:i/>
          <w:iCs/>
          <w:color w:val="3A7C22" w:themeColor="accent6" w:themeShade="BF"/>
          <w:sz w:val="22"/>
          <w:szCs w:val="22"/>
        </w:rPr>
      </w:pPr>
    </w:p>
    <w:p w14:paraId="767AD004" w14:textId="77777777" w:rsidR="00014ECA" w:rsidRPr="00020D83" w:rsidRDefault="00014ECA" w:rsidP="00014ECA">
      <w:pPr>
        <w:spacing w:after="0"/>
        <w:rPr>
          <w:i/>
          <w:iCs/>
          <w:color w:val="3A7C22" w:themeColor="accent6" w:themeShade="BF"/>
          <w:sz w:val="22"/>
          <w:szCs w:val="22"/>
        </w:rPr>
      </w:pPr>
      <w:r w:rsidRPr="00020D83">
        <w:rPr>
          <w:i/>
          <w:iCs/>
          <w:color w:val="3A7C22" w:themeColor="accent6" w:themeShade="BF"/>
          <w:sz w:val="22"/>
          <w:szCs w:val="22"/>
        </w:rPr>
        <w:t>Membership rotation</w:t>
      </w:r>
    </w:p>
    <w:p w14:paraId="608B295B" w14:textId="77777777" w:rsidR="00014ECA" w:rsidRDefault="00014ECA" w:rsidP="00014ECA">
      <w:pPr>
        <w:pStyle w:val="ListParagraph"/>
        <w:numPr>
          <w:ilvl w:val="0"/>
          <w:numId w:val="10"/>
        </w:numPr>
        <w:spacing w:after="0"/>
        <w:rPr>
          <w:sz w:val="22"/>
          <w:szCs w:val="22"/>
        </w:rPr>
      </w:pPr>
      <w:r>
        <w:rPr>
          <w:sz w:val="22"/>
          <w:szCs w:val="22"/>
        </w:rPr>
        <w:t>First term limits are coming up on January 4</w:t>
      </w:r>
      <w:r w:rsidRPr="00D53B81">
        <w:rPr>
          <w:sz w:val="22"/>
          <w:szCs w:val="22"/>
          <w:vertAlign w:val="superscript"/>
        </w:rPr>
        <w:t>th</w:t>
      </w:r>
      <w:proofErr w:type="gramStart"/>
      <w:r>
        <w:rPr>
          <w:sz w:val="22"/>
          <w:szCs w:val="22"/>
        </w:rPr>
        <w:t xml:space="preserve"> 2027</w:t>
      </w:r>
      <w:proofErr w:type="gramEnd"/>
      <w:r>
        <w:rPr>
          <w:sz w:val="22"/>
          <w:szCs w:val="22"/>
        </w:rPr>
        <w:t xml:space="preserve"> for half of the members.</w:t>
      </w:r>
    </w:p>
    <w:p w14:paraId="55BE644B" w14:textId="77777777" w:rsidR="00014ECA" w:rsidRDefault="00014ECA" w:rsidP="00014ECA">
      <w:pPr>
        <w:pStyle w:val="ListParagraph"/>
        <w:numPr>
          <w:ilvl w:val="0"/>
          <w:numId w:val="10"/>
        </w:numPr>
        <w:spacing w:after="0"/>
        <w:rPr>
          <w:sz w:val="22"/>
          <w:szCs w:val="22"/>
        </w:rPr>
      </w:pPr>
      <w:r>
        <w:rPr>
          <w:sz w:val="22"/>
          <w:szCs w:val="22"/>
        </w:rPr>
        <w:lastRenderedPageBreak/>
        <w:t>H</w:t>
      </w:r>
      <w:r w:rsidRPr="004274C9">
        <w:rPr>
          <w:sz w:val="22"/>
          <w:szCs w:val="22"/>
        </w:rPr>
        <w:t>alf of the council's terms are coterminous with the governor's, ending when the governor is inaugurated on January 4th, while the other half</w:t>
      </w:r>
      <w:r>
        <w:rPr>
          <w:sz w:val="22"/>
          <w:szCs w:val="22"/>
        </w:rPr>
        <w:t>’s terms</w:t>
      </w:r>
      <w:r w:rsidRPr="004274C9">
        <w:rPr>
          <w:sz w:val="22"/>
          <w:szCs w:val="22"/>
        </w:rPr>
        <w:t xml:space="preserve"> end a year later</w:t>
      </w:r>
      <w:r>
        <w:rPr>
          <w:sz w:val="22"/>
          <w:szCs w:val="22"/>
        </w:rPr>
        <w:t>.</w:t>
      </w:r>
    </w:p>
    <w:p w14:paraId="041A8218" w14:textId="77777777" w:rsidR="00014ECA" w:rsidRPr="004274C9" w:rsidRDefault="00014ECA" w:rsidP="00014ECA">
      <w:pPr>
        <w:pStyle w:val="ListParagraph"/>
        <w:spacing w:after="0"/>
        <w:rPr>
          <w:sz w:val="22"/>
          <w:szCs w:val="22"/>
        </w:rPr>
      </w:pPr>
    </w:p>
    <w:p w14:paraId="07FD74F7" w14:textId="77777777" w:rsidR="00014ECA" w:rsidRPr="00101F26" w:rsidRDefault="00014ECA" w:rsidP="00014ECA">
      <w:pPr>
        <w:spacing w:after="0"/>
        <w:rPr>
          <w:sz w:val="22"/>
          <w:szCs w:val="22"/>
        </w:rPr>
      </w:pPr>
      <w:r w:rsidRPr="00101F26">
        <w:rPr>
          <w:color w:val="EE0000"/>
          <w:sz w:val="22"/>
          <w:szCs w:val="22"/>
        </w:rPr>
        <w:t>ACTION</w:t>
      </w:r>
      <w:r w:rsidRPr="00101F26">
        <w:rPr>
          <w:sz w:val="22"/>
          <w:szCs w:val="22"/>
        </w:rPr>
        <w:t xml:space="preserve">: </w:t>
      </w:r>
      <w:r>
        <w:rPr>
          <w:sz w:val="22"/>
          <w:szCs w:val="22"/>
        </w:rPr>
        <w:t>Piper</w:t>
      </w:r>
      <w:r w:rsidRPr="00101F26">
        <w:rPr>
          <w:sz w:val="22"/>
          <w:szCs w:val="22"/>
        </w:rPr>
        <w:t xml:space="preserve"> </w:t>
      </w:r>
      <w:r>
        <w:rPr>
          <w:sz w:val="22"/>
          <w:szCs w:val="22"/>
        </w:rPr>
        <w:t>will</w:t>
      </w:r>
      <w:r w:rsidRPr="00101F26">
        <w:rPr>
          <w:sz w:val="22"/>
          <w:szCs w:val="22"/>
        </w:rPr>
        <w:t xml:space="preserve"> </w:t>
      </w:r>
      <w:r>
        <w:rPr>
          <w:sz w:val="22"/>
          <w:szCs w:val="22"/>
        </w:rPr>
        <w:t>email members whose terms end on January 4</w:t>
      </w:r>
      <w:r w:rsidRPr="00D53B81">
        <w:rPr>
          <w:sz w:val="22"/>
          <w:szCs w:val="22"/>
          <w:vertAlign w:val="superscript"/>
        </w:rPr>
        <w:t>th</w:t>
      </w:r>
      <w:proofErr w:type="gramStart"/>
      <w:r>
        <w:rPr>
          <w:sz w:val="22"/>
          <w:szCs w:val="22"/>
        </w:rPr>
        <w:t xml:space="preserve"> 2027</w:t>
      </w:r>
      <w:proofErr w:type="gramEnd"/>
      <w:r>
        <w:rPr>
          <w:sz w:val="22"/>
          <w:szCs w:val="22"/>
        </w:rPr>
        <w:t xml:space="preserve"> to confirm next steps.</w:t>
      </w:r>
    </w:p>
    <w:p w14:paraId="217CDB95" w14:textId="77777777" w:rsidR="00014ECA" w:rsidRDefault="00014ECA" w:rsidP="00014ECA">
      <w:pPr>
        <w:spacing w:after="0"/>
        <w:rPr>
          <w:b/>
          <w:bCs/>
        </w:rPr>
      </w:pPr>
    </w:p>
    <w:p w14:paraId="4E00B147" w14:textId="77777777" w:rsidR="00014ECA" w:rsidRPr="00AA53E0" w:rsidRDefault="00014ECA" w:rsidP="00014ECA">
      <w:pPr>
        <w:spacing w:after="0"/>
        <w:rPr>
          <w:b/>
          <w:bCs/>
          <w:color w:val="215E99" w:themeColor="text2" w:themeTint="BF"/>
          <w:sz w:val="28"/>
          <w:szCs w:val="28"/>
          <w:u w:val="single"/>
        </w:rPr>
      </w:pPr>
      <w:r w:rsidRPr="00AA53E0">
        <w:rPr>
          <w:b/>
          <w:bCs/>
          <w:color w:val="215E99" w:themeColor="text2" w:themeTint="BF"/>
          <w:sz w:val="28"/>
          <w:szCs w:val="28"/>
          <w:u w:val="single"/>
        </w:rPr>
        <w:t>Subcommittee and Working Group Updates</w:t>
      </w:r>
    </w:p>
    <w:p w14:paraId="0B9DDBF2" w14:textId="77777777" w:rsidR="00014ECA" w:rsidRPr="00AA53E0" w:rsidRDefault="00014ECA" w:rsidP="00014ECA">
      <w:pPr>
        <w:spacing w:after="0" w:line="240" w:lineRule="auto"/>
        <w:rPr>
          <w:rFonts w:ascii="Aptos" w:hAnsi="Aptos"/>
          <w:bCs/>
          <w:i/>
          <w:iCs/>
          <w:color w:val="3A7C22" w:themeColor="accent6" w:themeShade="BF"/>
          <w:sz w:val="22"/>
          <w:szCs w:val="22"/>
        </w:rPr>
      </w:pPr>
      <w:r w:rsidRPr="00AA53E0">
        <w:rPr>
          <w:rFonts w:ascii="Aptos" w:hAnsi="Aptos"/>
          <w:bCs/>
          <w:i/>
          <w:iCs/>
          <w:color w:val="3A7C22" w:themeColor="accent6" w:themeShade="BF"/>
          <w:sz w:val="22"/>
          <w:szCs w:val="22"/>
        </w:rPr>
        <w:t>Traffic Safety Enforcement Subcommittee—</w:t>
      </w:r>
      <w:r>
        <w:rPr>
          <w:rFonts w:ascii="Aptos" w:hAnsi="Aptos"/>
          <w:bCs/>
          <w:i/>
          <w:iCs/>
          <w:color w:val="3A7C22" w:themeColor="accent6" w:themeShade="BF"/>
          <w:sz w:val="22"/>
          <w:szCs w:val="22"/>
        </w:rPr>
        <w:t xml:space="preserve">Steph Malinoff, Center for Transportation Studies (on behalf of </w:t>
      </w:r>
      <w:r w:rsidRPr="00AA53E0">
        <w:rPr>
          <w:rFonts w:ascii="Aptos" w:hAnsi="Aptos"/>
          <w:bCs/>
          <w:i/>
          <w:iCs/>
          <w:color w:val="3A7C22" w:themeColor="accent6" w:themeShade="BF"/>
          <w:sz w:val="22"/>
          <w:szCs w:val="22"/>
        </w:rPr>
        <w:t>Capt. Heath Dienger, MN State Patrol</w:t>
      </w:r>
      <w:r>
        <w:rPr>
          <w:rFonts w:ascii="Aptos" w:hAnsi="Aptos"/>
          <w:bCs/>
          <w:i/>
          <w:iCs/>
          <w:color w:val="3A7C22" w:themeColor="accent6" w:themeShade="BF"/>
          <w:sz w:val="22"/>
          <w:szCs w:val="22"/>
        </w:rPr>
        <w:t>)</w:t>
      </w:r>
    </w:p>
    <w:p w14:paraId="420B7CA6" w14:textId="77777777" w:rsidR="00014ECA" w:rsidRDefault="00014ECA" w:rsidP="00014ECA">
      <w:pPr>
        <w:numPr>
          <w:ilvl w:val="0"/>
          <w:numId w:val="4"/>
        </w:numPr>
        <w:spacing w:after="0"/>
        <w:rPr>
          <w:sz w:val="22"/>
          <w:szCs w:val="22"/>
        </w:rPr>
      </w:pPr>
      <w:r>
        <w:rPr>
          <w:sz w:val="22"/>
          <w:szCs w:val="22"/>
        </w:rPr>
        <w:t>Subcommittee activities have paused over the past 2 months, covered a lot of work in June/July.</w:t>
      </w:r>
    </w:p>
    <w:p w14:paraId="4DB9CCD0" w14:textId="77777777" w:rsidR="00014ECA" w:rsidRDefault="00014ECA" w:rsidP="00014ECA">
      <w:pPr>
        <w:numPr>
          <w:ilvl w:val="0"/>
          <w:numId w:val="4"/>
        </w:numPr>
        <w:spacing w:after="0"/>
        <w:rPr>
          <w:sz w:val="22"/>
          <w:szCs w:val="22"/>
        </w:rPr>
      </w:pPr>
      <w:r>
        <w:rPr>
          <w:sz w:val="22"/>
          <w:szCs w:val="22"/>
        </w:rPr>
        <w:t>Will come back to ACTS in December with next steps.</w:t>
      </w:r>
    </w:p>
    <w:p w14:paraId="6BF31F9A" w14:textId="77777777" w:rsidR="00014ECA" w:rsidRPr="00D53B81" w:rsidRDefault="00014ECA" w:rsidP="00014ECA">
      <w:pPr>
        <w:numPr>
          <w:ilvl w:val="0"/>
          <w:numId w:val="4"/>
        </w:numPr>
        <w:spacing w:after="0"/>
        <w:rPr>
          <w:sz w:val="22"/>
          <w:szCs w:val="22"/>
        </w:rPr>
      </w:pPr>
      <w:r>
        <w:rPr>
          <w:sz w:val="22"/>
          <w:szCs w:val="22"/>
        </w:rPr>
        <w:t>Top priority identified by committee: launch a unified safety-first traffic enforcement initiative.</w:t>
      </w:r>
    </w:p>
    <w:p w14:paraId="69104131" w14:textId="77777777" w:rsidR="00014ECA" w:rsidRDefault="00014ECA" w:rsidP="00014ECA">
      <w:pPr>
        <w:spacing w:after="0"/>
        <w:rPr>
          <w:b/>
          <w:bCs/>
        </w:rPr>
      </w:pPr>
    </w:p>
    <w:p w14:paraId="2FA1E485" w14:textId="77777777" w:rsidR="00014ECA" w:rsidRPr="00AA53E0" w:rsidRDefault="00014ECA" w:rsidP="00014ECA">
      <w:pPr>
        <w:spacing w:after="0" w:line="240" w:lineRule="auto"/>
        <w:rPr>
          <w:rFonts w:ascii="Aptos" w:hAnsi="Aptos"/>
          <w:bCs/>
          <w:i/>
          <w:iCs/>
          <w:color w:val="3A7C22" w:themeColor="accent6" w:themeShade="BF"/>
        </w:rPr>
      </w:pPr>
      <w:r w:rsidRPr="003A0818">
        <w:rPr>
          <w:rFonts w:ascii="Aptos" w:hAnsi="Aptos"/>
          <w:bCs/>
          <w:i/>
          <w:iCs/>
          <w:color w:val="3A7C22" w:themeColor="accent6" w:themeShade="BF"/>
          <w:sz w:val="22"/>
          <w:szCs w:val="22"/>
        </w:rPr>
        <w:t>TIM Subcommittee—Reed Leidle, Safety Signs</w:t>
      </w:r>
      <w:r w:rsidRPr="00AA53E0">
        <w:br/>
      </w:r>
    </w:p>
    <w:p w14:paraId="70C8957C" w14:textId="77777777" w:rsidR="00014ECA" w:rsidRPr="00AA4E9E" w:rsidRDefault="00014ECA" w:rsidP="00014ECA">
      <w:pPr>
        <w:numPr>
          <w:ilvl w:val="0"/>
          <w:numId w:val="5"/>
        </w:numPr>
        <w:spacing w:after="0"/>
        <w:rPr>
          <w:sz w:val="22"/>
          <w:szCs w:val="22"/>
        </w:rPr>
      </w:pPr>
      <w:r>
        <w:rPr>
          <w:sz w:val="22"/>
          <w:szCs w:val="22"/>
        </w:rPr>
        <w:t>This subcommittee is a g</w:t>
      </w:r>
      <w:r w:rsidRPr="00AA4E9E">
        <w:rPr>
          <w:sz w:val="22"/>
          <w:szCs w:val="22"/>
        </w:rPr>
        <w:t xml:space="preserve">ood example of </w:t>
      </w:r>
      <w:r>
        <w:rPr>
          <w:sz w:val="22"/>
          <w:szCs w:val="22"/>
        </w:rPr>
        <w:t>diverse stakeholders coming together to discuss important issues.</w:t>
      </w:r>
    </w:p>
    <w:p w14:paraId="5A1BA7B6" w14:textId="77777777" w:rsidR="00014ECA" w:rsidRPr="00AA4E9E" w:rsidRDefault="00014ECA" w:rsidP="00014ECA">
      <w:pPr>
        <w:numPr>
          <w:ilvl w:val="0"/>
          <w:numId w:val="5"/>
        </w:numPr>
        <w:spacing w:after="0"/>
        <w:rPr>
          <w:sz w:val="22"/>
          <w:szCs w:val="22"/>
        </w:rPr>
      </w:pPr>
      <w:r>
        <w:rPr>
          <w:sz w:val="22"/>
          <w:szCs w:val="22"/>
        </w:rPr>
        <w:t>Legislative priorities include a</w:t>
      </w:r>
      <w:r w:rsidRPr="00AA4E9E">
        <w:rPr>
          <w:sz w:val="22"/>
          <w:szCs w:val="22"/>
        </w:rPr>
        <w:t>ddress</w:t>
      </w:r>
      <w:r>
        <w:rPr>
          <w:sz w:val="22"/>
          <w:szCs w:val="22"/>
        </w:rPr>
        <w:t>ing</w:t>
      </w:r>
      <w:r w:rsidRPr="00AA4E9E">
        <w:rPr>
          <w:sz w:val="22"/>
          <w:szCs w:val="22"/>
        </w:rPr>
        <w:t xml:space="preserve"> ambiguity, reduc</w:t>
      </w:r>
      <w:r>
        <w:rPr>
          <w:sz w:val="22"/>
          <w:szCs w:val="22"/>
        </w:rPr>
        <w:t>ing</w:t>
      </w:r>
      <w:r w:rsidRPr="00AA4E9E">
        <w:rPr>
          <w:sz w:val="22"/>
          <w:szCs w:val="22"/>
        </w:rPr>
        <w:t xml:space="preserve"> responder liability, clarif</w:t>
      </w:r>
      <w:r>
        <w:rPr>
          <w:sz w:val="22"/>
          <w:szCs w:val="22"/>
        </w:rPr>
        <w:t>ying</w:t>
      </w:r>
      <w:r w:rsidRPr="00AA4E9E">
        <w:rPr>
          <w:sz w:val="22"/>
          <w:szCs w:val="22"/>
        </w:rPr>
        <w:t xml:space="preserve"> statutory authority for incident clearance</w:t>
      </w:r>
      <w:r>
        <w:rPr>
          <w:sz w:val="22"/>
          <w:szCs w:val="22"/>
        </w:rPr>
        <w:t xml:space="preserve"> (</w:t>
      </w:r>
      <w:r w:rsidRPr="00AA4E9E">
        <w:rPr>
          <w:sz w:val="22"/>
          <w:szCs w:val="22"/>
        </w:rPr>
        <w:t xml:space="preserve">consultant </w:t>
      </w:r>
      <w:r>
        <w:rPr>
          <w:sz w:val="22"/>
          <w:szCs w:val="22"/>
        </w:rPr>
        <w:t xml:space="preserve">was </w:t>
      </w:r>
      <w:r w:rsidRPr="00AA4E9E">
        <w:rPr>
          <w:sz w:val="22"/>
          <w:szCs w:val="22"/>
        </w:rPr>
        <w:t>brought on to review the past work of MnDOT and best practices in other states</w:t>
      </w:r>
      <w:r>
        <w:rPr>
          <w:sz w:val="22"/>
          <w:szCs w:val="22"/>
        </w:rPr>
        <w:t>)</w:t>
      </w:r>
      <w:r w:rsidRPr="00AA4E9E">
        <w:rPr>
          <w:sz w:val="22"/>
          <w:szCs w:val="22"/>
        </w:rPr>
        <w:t>.</w:t>
      </w:r>
    </w:p>
    <w:p w14:paraId="71FDE015" w14:textId="77777777" w:rsidR="00014ECA" w:rsidRPr="00AA4E9E" w:rsidRDefault="00014ECA" w:rsidP="00014ECA">
      <w:pPr>
        <w:numPr>
          <w:ilvl w:val="0"/>
          <w:numId w:val="5"/>
        </w:numPr>
        <w:spacing w:after="0"/>
        <w:rPr>
          <w:sz w:val="22"/>
          <w:szCs w:val="22"/>
        </w:rPr>
      </w:pPr>
      <w:r w:rsidRPr="00AA4E9E">
        <w:rPr>
          <w:sz w:val="22"/>
          <w:szCs w:val="22"/>
        </w:rPr>
        <w:t xml:space="preserve">Committee is reviewing </w:t>
      </w:r>
      <w:r>
        <w:rPr>
          <w:sz w:val="22"/>
          <w:szCs w:val="22"/>
        </w:rPr>
        <w:t xml:space="preserve">consultant </w:t>
      </w:r>
      <w:r w:rsidRPr="00AA4E9E">
        <w:rPr>
          <w:sz w:val="22"/>
          <w:szCs w:val="22"/>
        </w:rPr>
        <w:t>recommendations, overse</w:t>
      </w:r>
      <w:r>
        <w:rPr>
          <w:sz w:val="22"/>
          <w:szCs w:val="22"/>
        </w:rPr>
        <w:t>eing</w:t>
      </w:r>
      <w:r w:rsidRPr="00AA4E9E">
        <w:rPr>
          <w:sz w:val="22"/>
          <w:szCs w:val="22"/>
        </w:rPr>
        <w:t xml:space="preserve"> the cross-referencing between statues to ensure there isn’t a disconnect.</w:t>
      </w:r>
    </w:p>
    <w:p w14:paraId="338A8635" w14:textId="77777777" w:rsidR="00014ECA" w:rsidRDefault="00014ECA" w:rsidP="00014ECA">
      <w:pPr>
        <w:spacing w:after="0"/>
        <w:rPr>
          <w:b/>
          <w:bCs/>
        </w:rPr>
      </w:pPr>
    </w:p>
    <w:p w14:paraId="644B6D67" w14:textId="77777777" w:rsidR="00014ECA" w:rsidRPr="00AA53E0" w:rsidRDefault="00014ECA" w:rsidP="00014ECA">
      <w:pPr>
        <w:spacing w:after="0" w:line="240" w:lineRule="auto"/>
        <w:rPr>
          <w:rFonts w:ascii="Aptos" w:hAnsi="Aptos"/>
          <w:bCs/>
          <w:i/>
          <w:iCs/>
          <w:color w:val="3A7C22" w:themeColor="accent6" w:themeShade="BF"/>
        </w:rPr>
      </w:pPr>
      <w:r w:rsidRPr="003A0818">
        <w:rPr>
          <w:rFonts w:ascii="Aptos" w:hAnsi="Aptos"/>
          <w:bCs/>
          <w:i/>
          <w:iCs/>
          <w:color w:val="3A7C22" w:themeColor="accent6" w:themeShade="BF"/>
          <w:sz w:val="22"/>
          <w:szCs w:val="22"/>
        </w:rPr>
        <w:t>Safe Roads Coalition Working Group—Annette Larson, Statewide TZD Program and Operations Director</w:t>
      </w:r>
      <w:r w:rsidRPr="00AA53E0">
        <w:br/>
      </w:r>
    </w:p>
    <w:p w14:paraId="3CB0F391" w14:textId="77777777" w:rsidR="00014ECA" w:rsidRPr="008F2203" w:rsidRDefault="00014ECA" w:rsidP="00014ECA">
      <w:pPr>
        <w:numPr>
          <w:ilvl w:val="0"/>
          <w:numId w:val="6"/>
        </w:numPr>
        <w:spacing w:after="0"/>
        <w:rPr>
          <w:b/>
          <w:bCs/>
        </w:rPr>
      </w:pPr>
      <w:r>
        <w:rPr>
          <w:sz w:val="22"/>
          <w:szCs w:val="22"/>
        </w:rPr>
        <w:t>No updates.</w:t>
      </w:r>
    </w:p>
    <w:p w14:paraId="6B7CD1C6" w14:textId="77777777" w:rsidR="00014ECA" w:rsidRDefault="00014ECA" w:rsidP="00014ECA">
      <w:pPr>
        <w:spacing w:after="0"/>
        <w:rPr>
          <w:b/>
          <w:bCs/>
          <w:color w:val="215E99" w:themeColor="text2" w:themeTint="BF"/>
          <w:sz w:val="28"/>
          <w:szCs w:val="28"/>
          <w:u w:val="single"/>
        </w:rPr>
      </w:pPr>
    </w:p>
    <w:p w14:paraId="2E887970" w14:textId="77777777" w:rsidR="00014ECA" w:rsidRPr="00AA53E0" w:rsidRDefault="00014ECA" w:rsidP="00014ECA">
      <w:pPr>
        <w:spacing w:after="0"/>
        <w:rPr>
          <w:b/>
          <w:bCs/>
          <w:color w:val="215E99" w:themeColor="text2" w:themeTint="BF"/>
          <w:sz w:val="28"/>
          <w:szCs w:val="28"/>
          <w:u w:val="single"/>
        </w:rPr>
      </w:pPr>
      <w:r w:rsidRPr="00AA53E0">
        <w:rPr>
          <w:b/>
          <w:bCs/>
          <w:color w:val="215E99" w:themeColor="text2" w:themeTint="BF"/>
          <w:sz w:val="28"/>
          <w:szCs w:val="28"/>
          <w:u w:val="single"/>
        </w:rPr>
        <w:t>Public Comment</w:t>
      </w:r>
    </w:p>
    <w:p w14:paraId="44A795BA" w14:textId="77777777" w:rsidR="00014ECA" w:rsidRPr="00AA4E9E" w:rsidRDefault="00014ECA" w:rsidP="00014ECA">
      <w:pPr>
        <w:numPr>
          <w:ilvl w:val="0"/>
          <w:numId w:val="7"/>
        </w:numPr>
        <w:spacing w:after="0"/>
        <w:rPr>
          <w:sz w:val="22"/>
          <w:szCs w:val="22"/>
        </w:rPr>
      </w:pPr>
      <w:r w:rsidRPr="00AA4E9E">
        <w:rPr>
          <w:sz w:val="22"/>
          <w:szCs w:val="22"/>
        </w:rPr>
        <w:t>No public comment.</w:t>
      </w:r>
    </w:p>
    <w:p w14:paraId="6C27EAD1" w14:textId="77777777" w:rsidR="00014ECA" w:rsidRPr="00AA4E9E" w:rsidRDefault="00014ECA" w:rsidP="00014ECA">
      <w:pPr>
        <w:numPr>
          <w:ilvl w:val="0"/>
          <w:numId w:val="7"/>
        </w:numPr>
        <w:spacing w:after="0"/>
        <w:rPr>
          <w:sz w:val="22"/>
          <w:szCs w:val="22"/>
        </w:rPr>
      </w:pPr>
      <w:r w:rsidRPr="00AA4E9E">
        <w:rPr>
          <w:sz w:val="22"/>
          <w:szCs w:val="22"/>
        </w:rPr>
        <w:t xml:space="preserve">Shelton noted that CTS </w:t>
      </w:r>
      <w:r>
        <w:rPr>
          <w:sz w:val="22"/>
          <w:szCs w:val="22"/>
        </w:rPr>
        <w:t xml:space="preserve">Research Conference </w:t>
      </w:r>
      <w:r w:rsidRPr="00AA4E9E">
        <w:rPr>
          <w:sz w:val="22"/>
          <w:szCs w:val="22"/>
        </w:rPr>
        <w:t>is coming up November</w:t>
      </w:r>
      <w:r>
        <w:rPr>
          <w:sz w:val="22"/>
          <w:szCs w:val="22"/>
        </w:rPr>
        <w:t xml:space="preserve"> 5th</w:t>
      </w:r>
      <w:r w:rsidRPr="00AA4E9E">
        <w:rPr>
          <w:sz w:val="22"/>
          <w:szCs w:val="22"/>
        </w:rPr>
        <w:t>, keynote speaker is Robert J. Schneider</w:t>
      </w:r>
      <w:r>
        <w:rPr>
          <w:sz w:val="22"/>
          <w:szCs w:val="22"/>
        </w:rPr>
        <w:t>, p</w:t>
      </w:r>
      <w:r w:rsidRPr="00B34F91">
        <w:rPr>
          <w:sz w:val="22"/>
          <w:szCs w:val="22"/>
        </w:rPr>
        <w:t>rofessor of urban planning at the University of Wisconsin-Milwaukee</w:t>
      </w:r>
      <w:r>
        <w:rPr>
          <w:sz w:val="22"/>
          <w:szCs w:val="22"/>
        </w:rPr>
        <w:t xml:space="preserve">, who will </w:t>
      </w:r>
      <w:r w:rsidRPr="00B34F91">
        <w:rPr>
          <w:sz w:val="22"/>
          <w:szCs w:val="22"/>
        </w:rPr>
        <w:t>explore what a safer transportation system would look like and the actions that could help make meaningful progress toward Vision Zero in the U.S.</w:t>
      </w:r>
    </w:p>
    <w:p w14:paraId="5268437E" w14:textId="77777777" w:rsidR="00014ECA" w:rsidRPr="00AA4E9E" w:rsidRDefault="00014ECA" w:rsidP="00014ECA">
      <w:pPr>
        <w:numPr>
          <w:ilvl w:val="0"/>
          <w:numId w:val="7"/>
        </w:numPr>
        <w:spacing w:after="0"/>
        <w:rPr>
          <w:sz w:val="22"/>
          <w:szCs w:val="22"/>
        </w:rPr>
      </w:pPr>
      <w:r w:rsidRPr="00AA4E9E">
        <w:rPr>
          <w:sz w:val="22"/>
          <w:szCs w:val="22"/>
        </w:rPr>
        <w:t xml:space="preserve">Wojcik noted that </w:t>
      </w:r>
      <w:proofErr w:type="spellStart"/>
      <w:r w:rsidRPr="00AA4E9E">
        <w:rPr>
          <w:sz w:val="22"/>
          <w:szCs w:val="22"/>
        </w:rPr>
        <w:t>BikeMN</w:t>
      </w:r>
      <w:proofErr w:type="spellEnd"/>
      <w:r w:rsidRPr="00AA4E9E">
        <w:rPr>
          <w:sz w:val="22"/>
          <w:szCs w:val="22"/>
        </w:rPr>
        <w:t xml:space="preserve"> previously sent </w:t>
      </w:r>
      <w:r>
        <w:rPr>
          <w:sz w:val="22"/>
          <w:szCs w:val="22"/>
        </w:rPr>
        <w:t xml:space="preserve">a </w:t>
      </w:r>
      <w:r w:rsidRPr="00AA4E9E">
        <w:rPr>
          <w:sz w:val="22"/>
          <w:szCs w:val="22"/>
        </w:rPr>
        <w:t xml:space="preserve">letter to </w:t>
      </w:r>
      <w:r>
        <w:rPr>
          <w:sz w:val="22"/>
          <w:szCs w:val="22"/>
        </w:rPr>
        <w:t>the D</w:t>
      </w:r>
      <w:r w:rsidRPr="00AA4E9E">
        <w:rPr>
          <w:sz w:val="22"/>
          <w:szCs w:val="22"/>
        </w:rPr>
        <w:t>ept</w:t>
      </w:r>
      <w:r>
        <w:rPr>
          <w:sz w:val="22"/>
          <w:szCs w:val="22"/>
        </w:rPr>
        <w:t>.</w:t>
      </w:r>
      <w:r w:rsidRPr="00AA4E9E">
        <w:rPr>
          <w:sz w:val="22"/>
          <w:szCs w:val="22"/>
        </w:rPr>
        <w:t xml:space="preserve"> of </w:t>
      </w:r>
      <w:r>
        <w:rPr>
          <w:sz w:val="22"/>
          <w:szCs w:val="22"/>
        </w:rPr>
        <w:t>C</w:t>
      </w:r>
      <w:r w:rsidRPr="00AA4E9E">
        <w:rPr>
          <w:sz w:val="22"/>
          <w:szCs w:val="22"/>
        </w:rPr>
        <w:t>ommerce and A</w:t>
      </w:r>
      <w:r>
        <w:rPr>
          <w:sz w:val="22"/>
          <w:szCs w:val="22"/>
        </w:rPr>
        <w:t xml:space="preserve">ttorney </w:t>
      </w:r>
      <w:r w:rsidRPr="00AA4E9E">
        <w:rPr>
          <w:sz w:val="22"/>
          <w:szCs w:val="22"/>
        </w:rPr>
        <w:t>G</w:t>
      </w:r>
      <w:r>
        <w:rPr>
          <w:sz w:val="22"/>
          <w:szCs w:val="22"/>
        </w:rPr>
        <w:t>eneral</w:t>
      </w:r>
      <w:r w:rsidRPr="00AA4E9E">
        <w:rPr>
          <w:sz w:val="22"/>
          <w:szCs w:val="22"/>
        </w:rPr>
        <w:t xml:space="preserve"> to uphold laws re</w:t>
      </w:r>
      <w:r>
        <w:rPr>
          <w:sz w:val="22"/>
          <w:szCs w:val="22"/>
        </w:rPr>
        <w:t>garding the</w:t>
      </w:r>
      <w:r w:rsidRPr="00AA4E9E">
        <w:rPr>
          <w:sz w:val="22"/>
          <w:szCs w:val="22"/>
        </w:rPr>
        <w:t xml:space="preserve"> sales of e-motos in M</w:t>
      </w:r>
      <w:r>
        <w:rPr>
          <w:sz w:val="22"/>
          <w:szCs w:val="22"/>
        </w:rPr>
        <w:t>innesota</w:t>
      </w:r>
      <w:r w:rsidRPr="00AA4E9E">
        <w:rPr>
          <w:sz w:val="22"/>
          <w:szCs w:val="22"/>
        </w:rPr>
        <w:t>;</w:t>
      </w:r>
      <w:r>
        <w:rPr>
          <w:sz w:val="22"/>
          <w:szCs w:val="22"/>
        </w:rPr>
        <w:t xml:space="preserve"> noted that a</w:t>
      </w:r>
      <w:r w:rsidRPr="00AA4E9E">
        <w:rPr>
          <w:sz w:val="22"/>
          <w:szCs w:val="22"/>
        </w:rPr>
        <w:t xml:space="preserve"> list of retailers in violation </w:t>
      </w:r>
      <w:r>
        <w:rPr>
          <w:sz w:val="22"/>
          <w:szCs w:val="22"/>
        </w:rPr>
        <w:t>has been compiled</w:t>
      </w:r>
      <w:r w:rsidRPr="00AA4E9E">
        <w:rPr>
          <w:sz w:val="22"/>
          <w:szCs w:val="22"/>
        </w:rPr>
        <w:t>, if members know of any retailers to add, contact Wojcik.</w:t>
      </w:r>
    </w:p>
    <w:p w14:paraId="04F22473" w14:textId="77777777" w:rsidR="00014ECA" w:rsidRPr="00AA4E9E" w:rsidRDefault="00014ECA" w:rsidP="00014ECA">
      <w:pPr>
        <w:numPr>
          <w:ilvl w:val="0"/>
          <w:numId w:val="7"/>
        </w:numPr>
        <w:spacing w:after="0"/>
        <w:rPr>
          <w:sz w:val="22"/>
          <w:szCs w:val="22"/>
        </w:rPr>
      </w:pPr>
      <w:r w:rsidRPr="00AA4E9E">
        <w:rPr>
          <w:sz w:val="22"/>
          <w:szCs w:val="22"/>
        </w:rPr>
        <w:t>Sorenson solicited ideas or topics for upcoming ACTS meetings, hopes for infrastructure to be featured at an upcoming meeting.</w:t>
      </w:r>
    </w:p>
    <w:p w14:paraId="586D03ED" w14:textId="77777777" w:rsidR="00014ECA" w:rsidRPr="00AA4E9E" w:rsidRDefault="00014ECA" w:rsidP="00014ECA">
      <w:pPr>
        <w:numPr>
          <w:ilvl w:val="1"/>
          <w:numId w:val="7"/>
        </w:numPr>
        <w:spacing w:after="0"/>
        <w:rPr>
          <w:sz w:val="22"/>
          <w:szCs w:val="22"/>
        </w:rPr>
      </w:pPr>
      <w:r w:rsidRPr="00AA4E9E">
        <w:rPr>
          <w:sz w:val="22"/>
          <w:szCs w:val="22"/>
        </w:rPr>
        <w:lastRenderedPageBreak/>
        <w:t>Shelton requested distinctions between what kind</w:t>
      </w:r>
      <w:r>
        <w:rPr>
          <w:sz w:val="22"/>
          <w:szCs w:val="22"/>
        </w:rPr>
        <w:t>s</w:t>
      </w:r>
      <w:r w:rsidRPr="00AA4E9E">
        <w:rPr>
          <w:sz w:val="22"/>
          <w:szCs w:val="22"/>
        </w:rPr>
        <w:t xml:space="preserve"> of infra</w:t>
      </w:r>
      <w:r>
        <w:rPr>
          <w:sz w:val="22"/>
          <w:szCs w:val="22"/>
        </w:rPr>
        <w:t xml:space="preserve">structure </w:t>
      </w:r>
      <w:r w:rsidRPr="00AA4E9E">
        <w:rPr>
          <w:sz w:val="22"/>
          <w:szCs w:val="22"/>
        </w:rPr>
        <w:t>can go on what kind</w:t>
      </w:r>
      <w:r>
        <w:rPr>
          <w:sz w:val="22"/>
          <w:szCs w:val="22"/>
        </w:rPr>
        <w:t>s</w:t>
      </w:r>
      <w:r w:rsidRPr="00AA4E9E">
        <w:rPr>
          <w:sz w:val="22"/>
          <w:szCs w:val="22"/>
        </w:rPr>
        <w:t xml:space="preserve"> of facilities (i</w:t>
      </w:r>
      <w:r>
        <w:rPr>
          <w:sz w:val="22"/>
          <w:szCs w:val="22"/>
        </w:rPr>
        <w:t>.</w:t>
      </w:r>
      <w:r w:rsidRPr="00AA4E9E">
        <w:rPr>
          <w:sz w:val="22"/>
          <w:szCs w:val="22"/>
        </w:rPr>
        <w:t>e</w:t>
      </w:r>
      <w:r>
        <w:rPr>
          <w:sz w:val="22"/>
          <w:szCs w:val="22"/>
        </w:rPr>
        <w:t>.</w:t>
      </w:r>
      <w:r w:rsidRPr="00AA4E9E">
        <w:rPr>
          <w:sz w:val="22"/>
          <w:szCs w:val="22"/>
        </w:rPr>
        <w:t xml:space="preserve"> C</w:t>
      </w:r>
      <w:r>
        <w:rPr>
          <w:sz w:val="22"/>
          <w:szCs w:val="22"/>
        </w:rPr>
        <w:t>ounty State Aid Highways</w:t>
      </w:r>
      <w:r w:rsidRPr="00AA4E9E">
        <w:rPr>
          <w:sz w:val="22"/>
          <w:szCs w:val="22"/>
        </w:rPr>
        <w:t xml:space="preserve"> vs MnDO</w:t>
      </w:r>
      <w:r>
        <w:rPr>
          <w:sz w:val="22"/>
          <w:szCs w:val="22"/>
        </w:rPr>
        <w:t>T-owned</w:t>
      </w:r>
      <w:r w:rsidRPr="00AA4E9E">
        <w:rPr>
          <w:sz w:val="22"/>
          <w:szCs w:val="22"/>
        </w:rPr>
        <w:t xml:space="preserve"> vs city</w:t>
      </w:r>
      <w:r>
        <w:rPr>
          <w:sz w:val="22"/>
          <w:szCs w:val="22"/>
        </w:rPr>
        <w:t>-owned,</w:t>
      </w:r>
      <w:r w:rsidRPr="00AA4E9E">
        <w:rPr>
          <w:sz w:val="22"/>
          <w:szCs w:val="22"/>
        </w:rPr>
        <w:t xml:space="preserve"> etc</w:t>
      </w:r>
      <w:r>
        <w:rPr>
          <w:sz w:val="22"/>
          <w:szCs w:val="22"/>
        </w:rPr>
        <w:t>.</w:t>
      </w:r>
      <w:r w:rsidRPr="00AA4E9E">
        <w:rPr>
          <w:sz w:val="22"/>
          <w:szCs w:val="22"/>
        </w:rPr>
        <w:t>)</w:t>
      </w:r>
      <w:r>
        <w:rPr>
          <w:sz w:val="22"/>
          <w:szCs w:val="22"/>
        </w:rPr>
        <w:t>.</w:t>
      </w:r>
    </w:p>
    <w:p w14:paraId="693C851E" w14:textId="77777777" w:rsidR="00014ECA" w:rsidRPr="00AA4E9E" w:rsidRDefault="00014ECA" w:rsidP="00014ECA">
      <w:pPr>
        <w:numPr>
          <w:ilvl w:val="0"/>
          <w:numId w:val="7"/>
        </w:numPr>
        <w:spacing w:after="0"/>
        <w:rPr>
          <w:sz w:val="22"/>
          <w:szCs w:val="22"/>
        </w:rPr>
      </w:pPr>
      <w:r w:rsidRPr="00AA4E9E">
        <w:rPr>
          <w:sz w:val="22"/>
          <w:szCs w:val="22"/>
        </w:rPr>
        <w:t>Jeppson raised the issue of mental health in transportation, indicated that she would like to hear Diamond present on MDH work in</w:t>
      </w:r>
      <w:r>
        <w:rPr>
          <w:sz w:val="22"/>
          <w:szCs w:val="22"/>
        </w:rPr>
        <w:t xml:space="preserve"> this area</w:t>
      </w:r>
      <w:r w:rsidRPr="00AA4E9E">
        <w:rPr>
          <w:sz w:val="22"/>
          <w:szCs w:val="22"/>
        </w:rPr>
        <w:t>. Sorenson noted ACTS could be a leader in that space.</w:t>
      </w:r>
    </w:p>
    <w:p w14:paraId="51CBD0ED" w14:textId="77777777" w:rsidR="00014ECA" w:rsidRPr="00AA4E9E" w:rsidRDefault="00014ECA" w:rsidP="00014ECA">
      <w:pPr>
        <w:numPr>
          <w:ilvl w:val="1"/>
          <w:numId w:val="7"/>
        </w:numPr>
        <w:spacing w:after="0"/>
        <w:rPr>
          <w:sz w:val="22"/>
          <w:szCs w:val="22"/>
        </w:rPr>
      </w:pPr>
      <w:proofErr w:type="spellStart"/>
      <w:r w:rsidRPr="00AA4E9E">
        <w:rPr>
          <w:sz w:val="22"/>
          <w:szCs w:val="22"/>
        </w:rPr>
        <w:t>Leidle</w:t>
      </w:r>
      <w:proofErr w:type="spellEnd"/>
      <w:r w:rsidRPr="00AA4E9E">
        <w:rPr>
          <w:sz w:val="22"/>
          <w:szCs w:val="22"/>
        </w:rPr>
        <w:t xml:space="preserve"> requested a shareable resource (podcast, presentation, etc</w:t>
      </w:r>
      <w:r>
        <w:rPr>
          <w:sz w:val="22"/>
          <w:szCs w:val="22"/>
        </w:rPr>
        <w:t>.</w:t>
      </w:r>
      <w:r w:rsidRPr="00AA4E9E">
        <w:rPr>
          <w:sz w:val="22"/>
          <w:szCs w:val="22"/>
        </w:rPr>
        <w:t>) on mental health and transportation.</w:t>
      </w:r>
    </w:p>
    <w:p w14:paraId="131AE5B3" w14:textId="77777777" w:rsidR="00014ECA" w:rsidRPr="00AA4E9E" w:rsidRDefault="00014ECA" w:rsidP="00014ECA">
      <w:pPr>
        <w:numPr>
          <w:ilvl w:val="1"/>
          <w:numId w:val="7"/>
        </w:numPr>
        <w:spacing w:after="0"/>
        <w:rPr>
          <w:sz w:val="22"/>
          <w:szCs w:val="22"/>
        </w:rPr>
      </w:pPr>
      <w:r w:rsidRPr="00AA4E9E">
        <w:rPr>
          <w:sz w:val="22"/>
          <w:szCs w:val="22"/>
        </w:rPr>
        <w:t>Diamond noted that the Minnesota Safety Council does a lot of work in this area too and that a mental health and transportation presentation will be featured at a future ACTS meeting.</w:t>
      </w:r>
    </w:p>
    <w:p w14:paraId="09EAB017" w14:textId="77777777" w:rsidR="00014ECA" w:rsidRDefault="00014ECA" w:rsidP="00014ECA">
      <w:pPr>
        <w:spacing w:after="0"/>
        <w:rPr>
          <w:b/>
          <w:bCs/>
        </w:rPr>
      </w:pPr>
    </w:p>
    <w:p w14:paraId="0B720E58" w14:textId="77777777" w:rsidR="00014ECA" w:rsidRPr="00101F26" w:rsidRDefault="00014ECA" w:rsidP="00014ECA">
      <w:pPr>
        <w:spacing w:after="0"/>
        <w:rPr>
          <w:b/>
          <w:bCs/>
          <w:color w:val="215E99" w:themeColor="text2" w:themeTint="BF"/>
          <w:sz w:val="28"/>
          <w:szCs w:val="28"/>
          <w:u w:val="single"/>
        </w:rPr>
      </w:pPr>
      <w:r w:rsidRPr="00101F26">
        <w:rPr>
          <w:b/>
          <w:bCs/>
          <w:color w:val="215E99" w:themeColor="text2" w:themeTint="BF"/>
          <w:sz w:val="28"/>
          <w:szCs w:val="28"/>
          <w:u w:val="single"/>
        </w:rPr>
        <w:t>Adjourn</w:t>
      </w:r>
    </w:p>
    <w:p w14:paraId="319CEAFC" w14:textId="77777777" w:rsidR="00014ECA" w:rsidRPr="00101F26" w:rsidRDefault="00014ECA" w:rsidP="00014ECA">
      <w:pPr>
        <w:spacing w:after="0"/>
        <w:rPr>
          <w:sz w:val="22"/>
          <w:szCs w:val="22"/>
        </w:rPr>
      </w:pPr>
      <w:r w:rsidRPr="00BB0735">
        <w:rPr>
          <w:sz w:val="22"/>
          <w:szCs w:val="22"/>
        </w:rPr>
        <w:t xml:space="preserve">Chair </w:t>
      </w:r>
      <w:r>
        <w:rPr>
          <w:sz w:val="22"/>
          <w:szCs w:val="22"/>
        </w:rPr>
        <w:t>Sorenson</w:t>
      </w:r>
      <w:r w:rsidRPr="00101F26">
        <w:rPr>
          <w:sz w:val="22"/>
          <w:szCs w:val="22"/>
        </w:rPr>
        <w:t xml:space="preserve"> thanked everyone for their time, attention, and involvement.</w:t>
      </w:r>
    </w:p>
    <w:p w14:paraId="6BEF950B" w14:textId="77777777" w:rsidR="00014ECA" w:rsidRPr="00101F26" w:rsidRDefault="00014ECA" w:rsidP="00014ECA">
      <w:pPr>
        <w:spacing w:after="0"/>
        <w:rPr>
          <w:sz w:val="22"/>
          <w:szCs w:val="22"/>
        </w:rPr>
      </w:pPr>
    </w:p>
    <w:p w14:paraId="6135BC7B" w14:textId="77777777" w:rsidR="00014ECA" w:rsidRPr="00101F26" w:rsidRDefault="00014ECA" w:rsidP="00014ECA">
      <w:pPr>
        <w:spacing w:after="0"/>
        <w:rPr>
          <w:sz w:val="22"/>
          <w:szCs w:val="22"/>
        </w:rPr>
      </w:pPr>
      <w:r>
        <w:rPr>
          <w:sz w:val="22"/>
          <w:szCs w:val="22"/>
        </w:rPr>
        <w:t>Wojcik</w:t>
      </w:r>
      <w:r w:rsidRPr="00101F26">
        <w:rPr>
          <w:sz w:val="22"/>
          <w:szCs w:val="22"/>
        </w:rPr>
        <w:t xml:space="preserve"> made a motion to adjourn, </w:t>
      </w:r>
      <w:r>
        <w:rPr>
          <w:sz w:val="22"/>
          <w:szCs w:val="22"/>
        </w:rPr>
        <w:t>Jeppson</w:t>
      </w:r>
      <w:r w:rsidRPr="00101F26">
        <w:rPr>
          <w:sz w:val="22"/>
          <w:szCs w:val="22"/>
        </w:rPr>
        <w:t xml:space="preserve"> seconded the motion. Motion carried. The meeting adjourned at </w:t>
      </w:r>
      <w:r>
        <w:rPr>
          <w:sz w:val="22"/>
          <w:szCs w:val="22"/>
        </w:rPr>
        <w:t>3:51</w:t>
      </w:r>
      <w:r w:rsidRPr="00101F26">
        <w:rPr>
          <w:sz w:val="22"/>
          <w:szCs w:val="22"/>
        </w:rPr>
        <w:t>.</w:t>
      </w:r>
    </w:p>
    <w:p w14:paraId="658CB3B1" w14:textId="77777777" w:rsidR="00014ECA" w:rsidRPr="00101F26" w:rsidRDefault="00014ECA" w:rsidP="00014ECA">
      <w:pPr>
        <w:spacing w:after="0"/>
        <w:rPr>
          <w:sz w:val="22"/>
          <w:szCs w:val="22"/>
        </w:rPr>
      </w:pPr>
    </w:p>
    <w:p w14:paraId="61D6748D" w14:textId="77777777" w:rsidR="00014ECA" w:rsidRPr="00101F26" w:rsidRDefault="00014ECA" w:rsidP="00014ECA">
      <w:pPr>
        <w:spacing w:after="0"/>
        <w:rPr>
          <w:sz w:val="22"/>
          <w:szCs w:val="22"/>
        </w:rPr>
      </w:pPr>
      <w:r w:rsidRPr="00101F26">
        <w:rPr>
          <w:sz w:val="22"/>
          <w:szCs w:val="22"/>
        </w:rPr>
        <w:t xml:space="preserve">The next Advisory Council on Traffic Safety meeting will be held on </w:t>
      </w:r>
      <w:r>
        <w:rPr>
          <w:sz w:val="22"/>
          <w:szCs w:val="22"/>
        </w:rPr>
        <w:t>Wednesday, December 9th</w:t>
      </w:r>
      <w:r w:rsidRPr="00101F26">
        <w:rPr>
          <w:sz w:val="22"/>
          <w:szCs w:val="22"/>
        </w:rPr>
        <w:t xml:space="preserve"> from </w:t>
      </w:r>
      <w:r>
        <w:rPr>
          <w:sz w:val="22"/>
          <w:szCs w:val="22"/>
        </w:rPr>
        <w:t xml:space="preserve">1pm – 4pm </w:t>
      </w:r>
      <w:r w:rsidRPr="00020D83">
        <w:rPr>
          <w:sz w:val="22"/>
          <w:szCs w:val="22"/>
        </w:rPr>
        <w:t>in the Josie Johnson Community Room at the Humphrey School of Public Affairs on the University of Minnesota campus.</w:t>
      </w:r>
    </w:p>
    <w:p w14:paraId="7B422A99" w14:textId="77777777" w:rsidR="00014ECA" w:rsidRDefault="00014ECA" w:rsidP="00014ECA">
      <w:pPr>
        <w:spacing w:after="0" w:line="240" w:lineRule="auto"/>
        <w:rPr>
          <w:rFonts w:ascii="Aptos" w:hAnsi="Aptos"/>
          <w:b/>
          <w:u w:val="single"/>
        </w:rPr>
        <w:sectPr w:rsidR="00014ECA" w:rsidSect="00014ECA">
          <w:footerReference w:type="default" r:id="rId11"/>
          <w:headerReference w:type="first" r:id="rId12"/>
          <w:footerReference w:type="first" r:id="rId13"/>
          <w:pgSz w:w="12240" w:h="15840"/>
          <w:pgMar w:top="1440" w:right="1440" w:bottom="1440" w:left="1440" w:header="720" w:footer="720" w:gutter="0"/>
          <w:cols w:space="720"/>
          <w:titlePg/>
          <w:docGrid w:linePitch="360"/>
        </w:sectPr>
      </w:pPr>
    </w:p>
    <w:p w14:paraId="34692692" w14:textId="77777777" w:rsidR="00014ECA" w:rsidRPr="007D536A" w:rsidRDefault="00014ECA" w:rsidP="00014ECA">
      <w:pPr>
        <w:spacing w:after="0" w:line="240" w:lineRule="auto"/>
        <w:rPr>
          <w:rFonts w:ascii="Aptos" w:hAnsi="Aptos"/>
          <w:b/>
          <w:u w:val="single"/>
        </w:rPr>
      </w:pPr>
      <w:r w:rsidRPr="007D536A">
        <w:rPr>
          <w:rFonts w:ascii="Aptos" w:hAnsi="Aptos"/>
          <w:b/>
          <w:u w:val="single"/>
        </w:rPr>
        <w:lastRenderedPageBreak/>
        <w:t>Appendix A: Attendance: Members, Staff, and Invited Guests</w:t>
      </w:r>
    </w:p>
    <w:p w14:paraId="40F97399" w14:textId="77777777" w:rsidR="00014ECA" w:rsidRPr="007D536A" w:rsidRDefault="00014ECA" w:rsidP="00014ECA">
      <w:pPr>
        <w:spacing w:after="0" w:line="240" w:lineRule="auto"/>
        <w:rPr>
          <w:rFonts w:ascii="Aptos" w:hAnsi="Aptos"/>
        </w:rPr>
      </w:pPr>
    </w:p>
    <w:tbl>
      <w:tblPr>
        <w:tblStyle w:val="TableGrid"/>
        <w:tblW w:w="13225" w:type="dxa"/>
        <w:tblLook w:val="04A0" w:firstRow="1" w:lastRow="0" w:firstColumn="1" w:lastColumn="0" w:noHBand="0" w:noVBand="1"/>
      </w:tblPr>
      <w:tblGrid>
        <w:gridCol w:w="2605"/>
        <w:gridCol w:w="5940"/>
        <w:gridCol w:w="1530"/>
        <w:gridCol w:w="1530"/>
        <w:gridCol w:w="1620"/>
      </w:tblGrid>
      <w:tr w:rsidR="00014ECA" w:rsidRPr="007D536A" w14:paraId="21480A5B" w14:textId="77777777" w:rsidTr="00E75F30">
        <w:tc>
          <w:tcPr>
            <w:tcW w:w="2605" w:type="dxa"/>
            <w:vAlign w:val="center"/>
          </w:tcPr>
          <w:p w14:paraId="3CD49624" w14:textId="77777777" w:rsidR="00014ECA" w:rsidRPr="007D536A" w:rsidRDefault="00014ECA" w:rsidP="00E75F30">
            <w:pPr>
              <w:jc w:val="center"/>
              <w:rPr>
                <w:rFonts w:ascii="Aptos" w:hAnsi="Aptos"/>
                <w:b/>
                <w:bCs/>
              </w:rPr>
            </w:pPr>
            <w:r w:rsidRPr="007D536A">
              <w:rPr>
                <w:rFonts w:ascii="Aptos" w:hAnsi="Aptos"/>
                <w:b/>
                <w:bCs/>
              </w:rPr>
              <w:t>Member Name</w:t>
            </w:r>
          </w:p>
        </w:tc>
        <w:tc>
          <w:tcPr>
            <w:tcW w:w="5940" w:type="dxa"/>
            <w:vAlign w:val="center"/>
          </w:tcPr>
          <w:p w14:paraId="4290A996" w14:textId="77777777" w:rsidR="00014ECA" w:rsidRPr="007D536A" w:rsidRDefault="00014ECA" w:rsidP="00E75F30">
            <w:pPr>
              <w:jc w:val="center"/>
              <w:rPr>
                <w:rFonts w:ascii="Aptos" w:hAnsi="Aptos"/>
                <w:b/>
                <w:bCs/>
              </w:rPr>
            </w:pPr>
            <w:r w:rsidRPr="007D536A">
              <w:rPr>
                <w:rFonts w:ascii="Aptos" w:hAnsi="Aptos"/>
                <w:b/>
                <w:bCs/>
              </w:rPr>
              <w:t>Organization</w:t>
            </w:r>
          </w:p>
        </w:tc>
        <w:tc>
          <w:tcPr>
            <w:tcW w:w="1530" w:type="dxa"/>
            <w:vAlign w:val="center"/>
          </w:tcPr>
          <w:p w14:paraId="42C6B669" w14:textId="77777777" w:rsidR="00014ECA" w:rsidRPr="007D536A" w:rsidRDefault="00014ECA" w:rsidP="00E75F30">
            <w:pPr>
              <w:jc w:val="center"/>
              <w:rPr>
                <w:rFonts w:ascii="Aptos" w:hAnsi="Aptos"/>
                <w:b/>
              </w:rPr>
            </w:pPr>
            <w:r w:rsidRPr="007D536A">
              <w:rPr>
                <w:rFonts w:ascii="Aptos" w:hAnsi="Aptos"/>
                <w:b/>
              </w:rPr>
              <w:t>Present In-person</w:t>
            </w:r>
          </w:p>
        </w:tc>
        <w:tc>
          <w:tcPr>
            <w:tcW w:w="1530" w:type="dxa"/>
            <w:vAlign w:val="center"/>
          </w:tcPr>
          <w:p w14:paraId="5C50A898" w14:textId="77777777" w:rsidR="00014ECA" w:rsidRPr="007D536A" w:rsidRDefault="00014ECA" w:rsidP="00E75F30">
            <w:pPr>
              <w:jc w:val="center"/>
              <w:rPr>
                <w:rFonts w:ascii="Aptos" w:hAnsi="Aptos"/>
                <w:b/>
              </w:rPr>
            </w:pPr>
            <w:r w:rsidRPr="007D536A">
              <w:rPr>
                <w:rFonts w:ascii="Aptos" w:hAnsi="Aptos"/>
                <w:b/>
              </w:rPr>
              <w:t>Present Virtually</w:t>
            </w:r>
          </w:p>
        </w:tc>
        <w:tc>
          <w:tcPr>
            <w:tcW w:w="1620" w:type="dxa"/>
            <w:vAlign w:val="center"/>
          </w:tcPr>
          <w:p w14:paraId="1D60AFE1" w14:textId="77777777" w:rsidR="00014ECA" w:rsidRPr="007D536A" w:rsidRDefault="00014ECA" w:rsidP="00E75F30">
            <w:pPr>
              <w:jc w:val="center"/>
              <w:rPr>
                <w:rFonts w:ascii="Aptos" w:hAnsi="Aptos"/>
                <w:b/>
                <w:bCs/>
              </w:rPr>
            </w:pPr>
            <w:r w:rsidRPr="007D536A">
              <w:rPr>
                <w:rFonts w:ascii="Aptos" w:hAnsi="Aptos"/>
                <w:b/>
                <w:bCs/>
              </w:rPr>
              <w:t>Not Present</w:t>
            </w:r>
          </w:p>
        </w:tc>
      </w:tr>
      <w:tr w:rsidR="00014ECA" w:rsidRPr="007D536A" w14:paraId="341F0496" w14:textId="77777777" w:rsidTr="00E75F30">
        <w:tc>
          <w:tcPr>
            <w:tcW w:w="2605" w:type="dxa"/>
            <w:shd w:val="clear" w:color="auto" w:fill="D9D9D9" w:themeFill="background1" w:themeFillShade="D9"/>
            <w:vAlign w:val="center"/>
          </w:tcPr>
          <w:p w14:paraId="63C200B3" w14:textId="77777777" w:rsidR="00014ECA" w:rsidRPr="007D536A" w:rsidRDefault="00014ECA" w:rsidP="00E75F30">
            <w:pPr>
              <w:rPr>
                <w:rFonts w:ascii="Aptos" w:hAnsi="Aptos"/>
              </w:rPr>
            </w:pPr>
            <w:r w:rsidRPr="007D536A">
              <w:rPr>
                <w:rFonts w:ascii="Aptos" w:hAnsi="Aptos"/>
                <w:i/>
              </w:rPr>
              <w:t>Council Members</w:t>
            </w:r>
          </w:p>
        </w:tc>
        <w:tc>
          <w:tcPr>
            <w:tcW w:w="5940" w:type="dxa"/>
            <w:shd w:val="clear" w:color="auto" w:fill="D9D9D9" w:themeFill="background1" w:themeFillShade="D9"/>
            <w:vAlign w:val="center"/>
          </w:tcPr>
          <w:p w14:paraId="24A1C359" w14:textId="77777777" w:rsidR="00014ECA" w:rsidRPr="007D536A" w:rsidRDefault="00014ECA" w:rsidP="00E75F30">
            <w:pPr>
              <w:rPr>
                <w:rFonts w:ascii="Aptos" w:hAnsi="Aptos"/>
              </w:rPr>
            </w:pPr>
          </w:p>
        </w:tc>
        <w:tc>
          <w:tcPr>
            <w:tcW w:w="1530" w:type="dxa"/>
            <w:shd w:val="clear" w:color="auto" w:fill="D9D9D9" w:themeFill="background1" w:themeFillShade="D9"/>
            <w:vAlign w:val="center"/>
          </w:tcPr>
          <w:p w14:paraId="6CCFEB85" w14:textId="77777777" w:rsidR="00014ECA" w:rsidRPr="007D536A" w:rsidRDefault="00014ECA" w:rsidP="00E75F30">
            <w:pPr>
              <w:jc w:val="center"/>
              <w:rPr>
                <w:rFonts w:ascii="Aptos" w:hAnsi="Aptos"/>
              </w:rPr>
            </w:pPr>
          </w:p>
        </w:tc>
        <w:tc>
          <w:tcPr>
            <w:tcW w:w="1530" w:type="dxa"/>
            <w:shd w:val="clear" w:color="auto" w:fill="D9D9D9" w:themeFill="background1" w:themeFillShade="D9"/>
            <w:vAlign w:val="center"/>
          </w:tcPr>
          <w:p w14:paraId="7F8B4460" w14:textId="77777777" w:rsidR="00014ECA" w:rsidRPr="007D536A" w:rsidRDefault="00014ECA" w:rsidP="00E75F30">
            <w:pPr>
              <w:jc w:val="center"/>
              <w:rPr>
                <w:rFonts w:ascii="Aptos" w:hAnsi="Aptos"/>
              </w:rPr>
            </w:pPr>
          </w:p>
        </w:tc>
        <w:tc>
          <w:tcPr>
            <w:tcW w:w="1620" w:type="dxa"/>
            <w:shd w:val="clear" w:color="auto" w:fill="D9D9D9" w:themeFill="background1" w:themeFillShade="D9"/>
            <w:vAlign w:val="center"/>
          </w:tcPr>
          <w:p w14:paraId="1CCB08D8" w14:textId="77777777" w:rsidR="00014ECA" w:rsidRPr="007D536A" w:rsidRDefault="00014ECA" w:rsidP="00E75F30">
            <w:pPr>
              <w:jc w:val="center"/>
              <w:rPr>
                <w:rFonts w:ascii="Aptos" w:hAnsi="Aptos"/>
              </w:rPr>
            </w:pPr>
          </w:p>
        </w:tc>
      </w:tr>
      <w:tr w:rsidR="00014ECA" w:rsidRPr="007D536A" w14:paraId="67E27306" w14:textId="77777777" w:rsidTr="00E75F30">
        <w:tc>
          <w:tcPr>
            <w:tcW w:w="2605" w:type="dxa"/>
            <w:vAlign w:val="center"/>
          </w:tcPr>
          <w:p w14:paraId="24FFB839" w14:textId="77777777" w:rsidR="00014ECA" w:rsidRPr="007D536A" w:rsidRDefault="00014ECA" w:rsidP="00E75F30">
            <w:pPr>
              <w:rPr>
                <w:rFonts w:ascii="Aptos" w:hAnsi="Aptos"/>
              </w:rPr>
            </w:pPr>
            <w:r w:rsidRPr="007D536A">
              <w:rPr>
                <w:rFonts w:ascii="Aptos" w:hAnsi="Aptos"/>
              </w:rPr>
              <w:t xml:space="preserve">Ali-Mumin, Abdirahman </w:t>
            </w:r>
          </w:p>
        </w:tc>
        <w:tc>
          <w:tcPr>
            <w:tcW w:w="5940" w:type="dxa"/>
            <w:vAlign w:val="center"/>
          </w:tcPr>
          <w:p w14:paraId="014B325C" w14:textId="77777777" w:rsidR="00014ECA" w:rsidRPr="007D536A" w:rsidRDefault="00014ECA" w:rsidP="00E75F30">
            <w:pPr>
              <w:rPr>
                <w:rFonts w:ascii="Aptos" w:hAnsi="Aptos"/>
              </w:rPr>
            </w:pPr>
            <w:r w:rsidRPr="007D536A">
              <w:rPr>
                <w:rFonts w:ascii="Aptos" w:hAnsi="Aptos"/>
              </w:rPr>
              <w:t>Representing Vulnerable Road Users</w:t>
            </w:r>
          </w:p>
        </w:tc>
        <w:tc>
          <w:tcPr>
            <w:tcW w:w="1530" w:type="dxa"/>
            <w:vAlign w:val="center"/>
          </w:tcPr>
          <w:p w14:paraId="3CD7AA1F" w14:textId="77777777" w:rsidR="00014ECA" w:rsidRPr="007D536A" w:rsidRDefault="00014ECA" w:rsidP="00E75F30">
            <w:pPr>
              <w:jc w:val="center"/>
              <w:rPr>
                <w:rFonts w:ascii="Aptos" w:hAnsi="Aptos"/>
              </w:rPr>
            </w:pPr>
          </w:p>
        </w:tc>
        <w:tc>
          <w:tcPr>
            <w:tcW w:w="1530" w:type="dxa"/>
            <w:vAlign w:val="center"/>
          </w:tcPr>
          <w:p w14:paraId="38A631AB" w14:textId="77777777" w:rsidR="00014ECA" w:rsidRPr="007D536A" w:rsidRDefault="00014ECA" w:rsidP="00E75F30">
            <w:pPr>
              <w:jc w:val="center"/>
              <w:rPr>
                <w:rFonts w:ascii="Aptos" w:hAnsi="Aptos"/>
              </w:rPr>
            </w:pPr>
          </w:p>
        </w:tc>
        <w:tc>
          <w:tcPr>
            <w:tcW w:w="1620" w:type="dxa"/>
            <w:vAlign w:val="center"/>
          </w:tcPr>
          <w:p w14:paraId="5ACC3A39" w14:textId="77777777" w:rsidR="00014ECA" w:rsidRPr="007D536A" w:rsidRDefault="00014ECA" w:rsidP="00E75F30">
            <w:pPr>
              <w:jc w:val="center"/>
              <w:rPr>
                <w:rFonts w:ascii="Aptos" w:hAnsi="Aptos"/>
              </w:rPr>
            </w:pPr>
            <w:r>
              <w:rPr>
                <w:rFonts w:ascii="Aptos" w:hAnsi="Aptos"/>
              </w:rPr>
              <w:t>x</w:t>
            </w:r>
          </w:p>
        </w:tc>
      </w:tr>
      <w:tr w:rsidR="00014ECA" w:rsidRPr="007D536A" w14:paraId="65CD74CE" w14:textId="77777777" w:rsidTr="00E75F30">
        <w:tc>
          <w:tcPr>
            <w:tcW w:w="2605" w:type="dxa"/>
            <w:vAlign w:val="center"/>
          </w:tcPr>
          <w:p w14:paraId="7563909B" w14:textId="77777777" w:rsidR="00014ECA" w:rsidRPr="007D536A" w:rsidRDefault="00014ECA" w:rsidP="00E75F30">
            <w:pPr>
              <w:rPr>
                <w:rFonts w:ascii="Aptos" w:hAnsi="Aptos"/>
              </w:rPr>
            </w:pPr>
            <w:proofErr w:type="spellStart"/>
            <w:r w:rsidRPr="007D536A">
              <w:rPr>
                <w:rFonts w:ascii="Aptos" w:hAnsi="Aptos"/>
              </w:rPr>
              <w:t>Bogojevic</w:t>
            </w:r>
            <w:proofErr w:type="spellEnd"/>
            <w:r w:rsidRPr="007D536A">
              <w:rPr>
                <w:rFonts w:ascii="Aptos" w:hAnsi="Aptos"/>
              </w:rPr>
              <w:t>, Christina</w:t>
            </w:r>
          </w:p>
        </w:tc>
        <w:tc>
          <w:tcPr>
            <w:tcW w:w="5940" w:type="dxa"/>
            <w:vAlign w:val="center"/>
          </w:tcPr>
          <w:p w14:paraId="07AF8BF0" w14:textId="77777777" w:rsidR="00014ECA" w:rsidRPr="007D536A" w:rsidRDefault="00014ECA" w:rsidP="00E75F30">
            <w:pPr>
              <w:rPr>
                <w:rFonts w:ascii="Aptos" w:hAnsi="Aptos"/>
              </w:rPr>
            </w:pPr>
            <w:r w:rsidRPr="007D536A">
              <w:rPr>
                <w:rFonts w:ascii="Aptos" w:hAnsi="Aptos"/>
              </w:rPr>
              <w:t>Minnesota State Patrol</w:t>
            </w:r>
          </w:p>
        </w:tc>
        <w:tc>
          <w:tcPr>
            <w:tcW w:w="1530" w:type="dxa"/>
            <w:vAlign w:val="center"/>
          </w:tcPr>
          <w:p w14:paraId="6742CB6F" w14:textId="30E884BF" w:rsidR="00014ECA" w:rsidRPr="005E083E" w:rsidRDefault="005E083E" w:rsidP="00E75F30">
            <w:pPr>
              <w:jc w:val="center"/>
              <w:rPr>
                <w:rFonts w:ascii="Aptos" w:hAnsi="Aptos"/>
                <w:sz w:val="16"/>
                <w:szCs w:val="16"/>
              </w:rPr>
            </w:pPr>
            <w:r w:rsidRPr="005E083E">
              <w:rPr>
                <w:rFonts w:ascii="Aptos" w:hAnsi="Aptos"/>
                <w:sz w:val="16"/>
                <w:szCs w:val="16"/>
              </w:rPr>
              <w:t>X</w:t>
            </w:r>
          </w:p>
          <w:p w14:paraId="749832F4" w14:textId="535374D0" w:rsidR="005E083E" w:rsidRPr="007D536A" w:rsidRDefault="005E083E" w:rsidP="00E75F30">
            <w:pPr>
              <w:jc w:val="center"/>
              <w:rPr>
                <w:rFonts w:ascii="Aptos" w:hAnsi="Aptos"/>
              </w:rPr>
            </w:pPr>
            <w:r w:rsidRPr="005E083E">
              <w:rPr>
                <w:rFonts w:ascii="Aptos" w:hAnsi="Aptos"/>
                <w:sz w:val="16"/>
                <w:szCs w:val="16"/>
              </w:rPr>
              <w:t>(Major Joe Dwyer)</w:t>
            </w:r>
          </w:p>
        </w:tc>
        <w:tc>
          <w:tcPr>
            <w:tcW w:w="1530" w:type="dxa"/>
            <w:vAlign w:val="center"/>
          </w:tcPr>
          <w:p w14:paraId="0DE7A066" w14:textId="77777777" w:rsidR="00014ECA" w:rsidRPr="007D536A" w:rsidRDefault="00014ECA" w:rsidP="00E75F30">
            <w:pPr>
              <w:jc w:val="center"/>
              <w:rPr>
                <w:rFonts w:ascii="Aptos" w:hAnsi="Aptos"/>
              </w:rPr>
            </w:pPr>
          </w:p>
        </w:tc>
        <w:tc>
          <w:tcPr>
            <w:tcW w:w="1620" w:type="dxa"/>
            <w:vAlign w:val="center"/>
          </w:tcPr>
          <w:p w14:paraId="0A010FF2" w14:textId="493153CB" w:rsidR="00014ECA" w:rsidRPr="007D536A" w:rsidRDefault="00014ECA" w:rsidP="00E75F30">
            <w:pPr>
              <w:jc w:val="center"/>
              <w:rPr>
                <w:rFonts w:ascii="Aptos" w:hAnsi="Aptos"/>
              </w:rPr>
            </w:pPr>
          </w:p>
        </w:tc>
      </w:tr>
      <w:tr w:rsidR="00014ECA" w:rsidRPr="007D536A" w14:paraId="4D91C139" w14:textId="77777777" w:rsidTr="00E75F30">
        <w:tc>
          <w:tcPr>
            <w:tcW w:w="2605" w:type="dxa"/>
            <w:vAlign w:val="center"/>
          </w:tcPr>
          <w:p w14:paraId="1606DE07" w14:textId="77777777" w:rsidR="00014ECA" w:rsidRPr="007D536A" w:rsidRDefault="00014ECA" w:rsidP="00E75F30">
            <w:pPr>
              <w:rPr>
                <w:rFonts w:ascii="Aptos" w:hAnsi="Aptos"/>
              </w:rPr>
            </w:pPr>
            <w:r w:rsidRPr="007D536A">
              <w:rPr>
                <w:rFonts w:ascii="Aptos" w:hAnsi="Aptos"/>
              </w:rPr>
              <w:t>Calistro, Gina</w:t>
            </w:r>
          </w:p>
        </w:tc>
        <w:tc>
          <w:tcPr>
            <w:tcW w:w="5940" w:type="dxa"/>
            <w:vAlign w:val="center"/>
          </w:tcPr>
          <w:p w14:paraId="20806832" w14:textId="77777777" w:rsidR="00014ECA" w:rsidRPr="007D536A" w:rsidRDefault="00014ECA" w:rsidP="00E75F30">
            <w:pPr>
              <w:rPr>
                <w:rFonts w:ascii="Aptos" w:hAnsi="Aptos"/>
              </w:rPr>
            </w:pPr>
            <w:r w:rsidRPr="007D536A">
              <w:rPr>
                <w:rFonts w:ascii="Aptos" w:hAnsi="Aptos"/>
              </w:rPr>
              <w:t>Representing Victims Advocacy Organizations</w:t>
            </w:r>
          </w:p>
        </w:tc>
        <w:tc>
          <w:tcPr>
            <w:tcW w:w="1530" w:type="dxa"/>
            <w:vAlign w:val="center"/>
          </w:tcPr>
          <w:p w14:paraId="7929FBBC" w14:textId="6FDBA787" w:rsidR="00014ECA" w:rsidRPr="007D536A" w:rsidRDefault="00977D97" w:rsidP="00E75F30">
            <w:pPr>
              <w:jc w:val="center"/>
              <w:rPr>
                <w:rFonts w:ascii="Aptos" w:hAnsi="Aptos"/>
              </w:rPr>
            </w:pPr>
            <w:r>
              <w:rPr>
                <w:rFonts w:ascii="Aptos" w:hAnsi="Aptos"/>
              </w:rPr>
              <w:t>x</w:t>
            </w:r>
          </w:p>
        </w:tc>
        <w:tc>
          <w:tcPr>
            <w:tcW w:w="1530" w:type="dxa"/>
            <w:vAlign w:val="center"/>
          </w:tcPr>
          <w:p w14:paraId="5AAB56A1" w14:textId="1B3F8B9C" w:rsidR="00014ECA" w:rsidRPr="007D536A" w:rsidRDefault="00014ECA" w:rsidP="00E75F30">
            <w:pPr>
              <w:jc w:val="center"/>
              <w:rPr>
                <w:rFonts w:ascii="Aptos" w:hAnsi="Aptos"/>
              </w:rPr>
            </w:pPr>
          </w:p>
        </w:tc>
        <w:tc>
          <w:tcPr>
            <w:tcW w:w="1620" w:type="dxa"/>
            <w:vAlign w:val="center"/>
          </w:tcPr>
          <w:p w14:paraId="7A2737BA" w14:textId="77777777" w:rsidR="00014ECA" w:rsidRPr="007D536A" w:rsidRDefault="00014ECA" w:rsidP="00E75F30">
            <w:pPr>
              <w:jc w:val="center"/>
              <w:rPr>
                <w:rFonts w:ascii="Aptos" w:hAnsi="Aptos"/>
              </w:rPr>
            </w:pPr>
          </w:p>
        </w:tc>
      </w:tr>
      <w:tr w:rsidR="00014ECA" w:rsidRPr="007D536A" w14:paraId="56717721" w14:textId="77777777" w:rsidTr="00E75F30">
        <w:tc>
          <w:tcPr>
            <w:tcW w:w="2605" w:type="dxa"/>
            <w:vAlign w:val="center"/>
          </w:tcPr>
          <w:p w14:paraId="6BAE7BD9" w14:textId="77777777" w:rsidR="00014ECA" w:rsidRPr="007D536A" w:rsidRDefault="00014ECA" w:rsidP="00E75F30">
            <w:pPr>
              <w:rPr>
                <w:rFonts w:ascii="Aptos" w:hAnsi="Aptos"/>
              </w:rPr>
            </w:pPr>
            <w:r w:rsidRPr="007D536A">
              <w:rPr>
                <w:rFonts w:ascii="Aptos" w:hAnsi="Aptos"/>
              </w:rPr>
              <w:t>Cocking, Aaron</w:t>
            </w:r>
          </w:p>
        </w:tc>
        <w:tc>
          <w:tcPr>
            <w:tcW w:w="5940" w:type="dxa"/>
            <w:vAlign w:val="center"/>
          </w:tcPr>
          <w:p w14:paraId="1FD2335D" w14:textId="77777777" w:rsidR="00014ECA" w:rsidRPr="007D536A" w:rsidRDefault="00014ECA" w:rsidP="00E75F30">
            <w:pPr>
              <w:rPr>
                <w:rFonts w:ascii="Aptos" w:hAnsi="Aptos"/>
              </w:rPr>
            </w:pPr>
            <w:r w:rsidRPr="007D536A">
              <w:rPr>
                <w:rFonts w:ascii="Aptos" w:hAnsi="Aptos"/>
              </w:rPr>
              <w:t>Insurance Federation of Minnesota</w:t>
            </w:r>
          </w:p>
        </w:tc>
        <w:tc>
          <w:tcPr>
            <w:tcW w:w="1530" w:type="dxa"/>
            <w:vAlign w:val="center"/>
          </w:tcPr>
          <w:p w14:paraId="5E093041" w14:textId="77777777" w:rsidR="00014ECA" w:rsidRPr="007D536A" w:rsidRDefault="00014ECA" w:rsidP="00E75F30">
            <w:pPr>
              <w:jc w:val="center"/>
              <w:rPr>
                <w:rFonts w:ascii="Aptos" w:hAnsi="Aptos"/>
              </w:rPr>
            </w:pPr>
          </w:p>
        </w:tc>
        <w:tc>
          <w:tcPr>
            <w:tcW w:w="1530" w:type="dxa"/>
            <w:vAlign w:val="center"/>
          </w:tcPr>
          <w:p w14:paraId="218D13AB" w14:textId="77777777" w:rsidR="00014ECA" w:rsidRPr="007D536A" w:rsidRDefault="00014ECA" w:rsidP="00E75F30">
            <w:pPr>
              <w:jc w:val="center"/>
              <w:rPr>
                <w:rFonts w:ascii="Aptos" w:hAnsi="Aptos"/>
              </w:rPr>
            </w:pPr>
          </w:p>
        </w:tc>
        <w:tc>
          <w:tcPr>
            <w:tcW w:w="1620" w:type="dxa"/>
            <w:vAlign w:val="center"/>
          </w:tcPr>
          <w:p w14:paraId="3C3849BC" w14:textId="77777777" w:rsidR="00014ECA" w:rsidRPr="007D536A" w:rsidRDefault="00014ECA" w:rsidP="00E75F30">
            <w:pPr>
              <w:jc w:val="center"/>
              <w:rPr>
                <w:rFonts w:ascii="Aptos" w:hAnsi="Aptos"/>
              </w:rPr>
            </w:pPr>
            <w:r>
              <w:rPr>
                <w:rFonts w:ascii="Aptos" w:hAnsi="Aptos"/>
              </w:rPr>
              <w:t>x</w:t>
            </w:r>
          </w:p>
        </w:tc>
      </w:tr>
      <w:tr w:rsidR="00014ECA" w:rsidRPr="007D536A" w14:paraId="5E5709CF" w14:textId="77777777" w:rsidTr="00E75F30">
        <w:tc>
          <w:tcPr>
            <w:tcW w:w="2605" w:type="dxa"/>
            <w:shd w:val="clear" w:color="auto" w:fill="FFFFFF" w:themeFill="background1"/>
            <w:vAlign w:val="center"/>
          </w:tcPr>
          <w:p w14:paraId="59F411EA" w14:textId="77777777" w:rsidR="00014ECA" w:rsidRPr="007D536A" w:rsidRDefault="00014ECA" w:rsidP="00E75F30">
            <w:pPr>
              <w:rPr>
                <w:rFonts w:ascii="Aptos" w:hAnsi="Aptos"/>
              </w:rPr>
            </w:pPr>
            <w:r w:rsidRPr="007D536A">
              <w:rPr>
                <w:rFonts w:ascii="Aptos" w:hAnsi="Aptos"/>
              </w:rPr>
              <w:t>Diamond, Catherine</w:t>
            </w:r>
          </w:p>
        </w:tc>
        <w:tc>
          <w:tcPr>
            <w:tcW w:w="5940" w:type="dxa"/>
            <w:vAlign w:val="center"/>
          </w:tcPr>
          <w:p w14:paraId="0360318D" w14:textId="77777777" w:rsidR="00014ECA" w:rsidRPr="007D536A" w:rsidRDefault="00014ECA" w:rsidP="00E75F30">
            <w:pPr>
              <w:rPr>
                <w:rFonts w:ascii="Aptos" w:hAnsi="Aptos"/>
              </w:rPr>
            </w:pPr>
            <w:r w:rsidRPr="007D536A">
              <w:rPr>
                <w:rFonts w:ascii="Aptos" w:hAnsi="Aptos"/>
              </w:rPr>
              <w:t xml:space="preserve">Minnesota Department of Health, Injury Prevention and Mental Health Division </w:t>
            </w:r>
          </w:p>
        </w:tc>
        <w:tc>
          <w:tcPr>
            <w:tcW w:w="1530" w:type="dxa"/>
            <w:vAlign w:val="center"/>
          </w:tcPr>
          <w:p w14:paraId="1C59A526" w14:textId="77777777" w:rsidR="00014ECA" w:rsidRDefault="00014ECA" w:rsidP="00E75F30">
            <w:pPr>
              <w:rPr>
                <w:rFonts w:ascii="Aptos" w:hAnsi="Aptos"/>
              </w:rPr>
            </w:pPr>
          </w:p>
          <w:p w14:paraId="36215BC0" w14:textId="77777777" w:rsidR="00014ECA" w:rsidRPr="00EB7683" w:rsidRDefault="00014ECA" w:rsidP="00E75F30">
            <w:pPr>
              <w:jc w:val="center"/>
              <w:rPr>
                <w:rFonts w:ascii="Aptos" w:hAnsi="Aptos"/>
                <w:sz w:val="16"/>
                <w:szCs w:val="16"/>
              </w:rPr>
            </w:pPr>
            <w:r w:rsidRPr="005355C4">
              <w:rPr>
                <w:rFonts w:ascii="Aptos" w:hAnsi="Aptos"/>
              </w:rPr>
              <w:t>x</w:t>
            </w:r>
          </w:p>
        </w:tc>
        <w:tc>
          <w:tcPr>
            <w:tcW w:w="1530" w:type="dxa"/>
            <w:vAlign w:val="center"/>
          </w:tcPr>
          <w:p w14:paraId="38C9B063" w14:textId="77777777" w:rsidR="00014ECA" w:rsidRPr="007D536A" w:rsidRDefault="00014ECA" w:rsidP="00E75F30">
            <w:pPr>
              <w:jc w:val="center"/>
              <w:rPr>
                <w:rFonts w:ascii="Aptos" w:hAnsi="Aptos"/>
              </w:rPr>
            </w:pPr>
          </w:p>
        </w:tc>
        <w:tc>
          <w:tcPr>
            <w:tcW w:w="1620" w:type="dxa"/>
            <w:vAlign w:val="center"/>
          </w:tcPr>
          <w:p w14:paraId="2C80A56D" w14:textId="77777777" w:rsidR="00014ECA" w:rsidRPr="007D536A" w:rsidRDefault="00014ECA" w:rsidP="00E75F30">
            <w:pPr>
              <w:jc w:val="center"/>
              <w:rPr>
                <w:rFonts w:ascii="Aptos" w:hAnsi="Aptos"/>
              </w:rPr>
            </w:pPr>
          </w:p>
        </w:tc>
      </w:tr>
      <w:tr w:rsidR="00014ECA" w:rsidRPr="007D536A" w14:paraId="1465848A" w14:textId="77777777" w:rsidTr="00E75F30">
        <w:tc>
          <w:tcPr>
            <w:tcW w:w="2605" w:type="dxa"/>
            <w:vAlign w:val="center"/>
          </w:tcPr>
          <w:p w14:paraId="4C20216A" w14:textId="77777777" w:rsidR="00014ECA" w:rsidRPr="007D536A" w:rsidRDefault="00014ECA" w:rsidP="00E75F30">
            <w:pPr>
              <w:rPr>
                <w:rFonts w:ascii="Aptos" w:hAnsi="Aptos"/>
              </w:rPr>
            </w:pPr>
            <w:r w:rsidRPr="007D536A">
              <w:rPr>
                <w:rFonts w:ascii="Aptos" w:hAnsi="Aptos"/>
              </w:rPr>
              <w:t>Donohue, Josephine</w:t>
            </w:r>
          </w:p>
        </w:tc>
        <w:tc>
          <w:tcPr>
            <w:tcW w:w="5940" w:type="dxa"/>
            <w:vAlign w:val="center"/>
          </w:tcPr>
          <w:p w14:paraId="07AEC9D6" w14:textId="77777777" w:rsidR="00014ECA" w:rsidRPr="007D536A" w:rsidRDefault="00014ECA" w:rsidP="00E75F30">
            <w:pPr>
              <w:rPr>
                <w:rFonts w:ascii="Aptos" w:hAnsi="Aptos"/>
              </w:rPr>
            </w:pPr>
            <w:r w:rsidRPr="007D536A">
              <w:rPr>
                <w:rFonts w:ascii="Aptos" w:hAnsi="Aptos"/>
              </w:rPr>
              <w:t>AAA - The Auto Club Group</w:t>
            </w:r>
          </w:p>
        </w:tc>
        <w:tc>
          <w:tcPr>
            <w:tcW w:w="1530" w:type="dxa"/>
            <w:vAlign w:val="center"/>
          </w:tcPr>
          <w:p w14:paraId="5781C08D" w14:textId="77777777" w:rsidR="00014ECA" w:rsidRPr="007D536A" w:rsidRDefault="00014ECA" w:rsidP="00E75F30">
            <w:pPr>
              <w:jc w:val="center"/>
              <w:rPr>
                <w:rFonts w:ascii="Aptos" w:hAnsi="Aptos"/>
              </w:rPr>
            </w:pPr>
          </w:p>
        </w:tc>
        <w:tc>
          <w:tcPr>
            <w:tcW w:w="1530" w:type="dxa"/>
            <w:vAlign w:val="center"/>
          </w:tcPr>
          <w:p w14:paraId="27C4C8B3" w14:textId="77777777" w:rsidR="00014ECA" w:rsidRPr="007D536A" w:rsidRDefault="00014ECA" w:rsidP="00E75F30">
            <w:pPr>
              <w:jc w:val="center"/>
              <w:rPr>
                <w:rFonts w:ascii="Aptos" w:hAnsi="Aptos"/>
              </w:rPr>
            </w:pPr>
          </w:p>
        </w:tc>
        <w:tc>
          <w:tcPr>
            <w:tcW w:w="1620" w:type="dxa"/>
            <w:vAlign w:val="center"/>
          </w:tcPr>
          <w:p w14:paraId="43544EF2" w14:textId="77777777" w:rsidR="00014ECA" w:rsidRPr="007D536A" w:rsidRDefault="00014ECA" w:rsidP="00E75F30">
            <w:pPr>
              <w:jc w:val="center"/>
              <w:rPr>
                <w:rFonts w:ascii="Aptos" w:hAnsi="Aptos"/>
              </w:rPr>
            </w:pPr>
            <w:r>
              <w:rPr>
                <w:rFonts w:ascii="Aptos" w:hAnsi="Aptos"/>
              </w:rPr>
              <w:t>x</w:t>
            </w:r>
          </w:p>
        </w:tc>
      </w:tr>
      <w:tr w:rsidR="00014ECA" w:rsidRPr="007D536A" w14:paraId="393548B1" w14:textId="77777777" w:rsidTr="00E75F30">
        <w:tc>
          <w:tcPr>
            <w:tcW w:w="2605" w:type="dxa"/>
            <w:vAlign w:val="center"/>
          </w:tcPr>
          <w:p w14:paraId="159A67D2" w14:textId="77777777" w:rsidR="00014ECA" w:rsidRPr="007D536A" w:rsidRDefault="00014ECA" w:rsidP="00E75F30">
            <w:pPr>
              <w:rPr>
                <w:rFonts w:ascii="Aptos" w:hAnsi="Aptos"/>
              </w:rPr>
            </w:pPr>
            <w:r w:rsidRPr="007D536A">
              <w:rPr>
                <w:rFonts w:ascii="Aptos" w:hAnsi="Aptos"/>
              </w:rPr>
              <w:t>Drevlow, Kris</w:t>
            </w:r>
          </w:p>
        </w:tc>
        <w:tc>
          <w:tcPr>
            <w:tcW w:w="5940" w:type="dxa"/>
            <w:vAlign w:val="center"/>
          </w:tcPr>
          <w:p w14:paraId="5F8D93EA" w14:textId="77777777" w:rsidR="00014ECA" w:rsidRPr="007D536A" w:rsidRDefault="00014ECA" w:rsidP="00E75F30">
            <w:pPr>
              <w:rPr>
                <w:rFonts w:ascii="Aptos" w:hAnsi="Aptos"/>
              </w:rPr>
            </w:pPr>
            <w:r w:rsidRPr="007D536A">
              <w:rPr>
                <w:rFonts w:ascii="Aptos" w:hAnsi="Aptos"/>
              </w:rPr>
              <w:t>Allina (representing Minnesota Statewide Trauma Advisory Council)</w:t>
            </w:r>
          </w:p>
        </w:tc>
        <w:tc>
          <w:tcPr>
            <w:tcW w:w="1530" w:type="dxa"/>
            <w:vAlign w:val="center"/>
          </w:tcPr>
          <w:p w14:paraId="557073CA"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5616E8EB" w14:textId="77777777" w:rsidR="00014ECA" w:rsidRPr="007D536A" w:rsidRDefault="00014ECA" w:rsidP="00E75F30">
            <w:pPr>
              <w:jc w:val="center"/>
              <w:rPr>
                <w:rFonts w:ascii="Aptos" w:hAnsi="Aptos"/>
              </w:rPr>
            </w:pPr>
          </w:p>
        </w:tc>
        <w:tc>
          <w:tcPr>
            <w:tcW w:w="1620" w:type="dxa"/>
            <w:vAlign w:val="center"/>
          </w:tcPr>
          <w:p w14:paraId="47F265B9" w14:textId="77777777" w:rsidR="00014ECA" w:rsidRPr="007D536A" w:rsidRDefault="00014ECA" w:rsidP="00E75F30">
            <w:pPr>
              <w:jc w:val="center"/>
              <w:rPr>
                <w:rFonts w:ascii="Aptos" w:hAnsi="Aptos"/>
              </w:rPr>
            </w:pPr>
          </w:p>
        </w:tc>
      </w:tr>
      <w:tr w:rsidR="00014ECA" w:rsidRPr="007D536A" w14:paraId="4292F6FE" w14:textId="77777777" w:rsidTr="00E75F30">
        <w:tc>
          <w:tcPr>
            <w:tcW w:w="2605" w:type="dxa"/>
            <w:vAlign w:val="center"/>
          </w:tcPr>
          <w:p w14:paraId="4C328A03" w14:textId="77777777" w:rsidR="00014ECA" w:rsidRPr="007D536A" w:rsidRDefault="00014ECA" w:rsidP="00E75F30">
            <w:pPr>
              <w:rPr>
                <w:rFonts w:ascii="Aptos" w:hAnsi="Aptos"/>
              </w:rPr>
            </w:pPr>
            <w:r w:rsidRPr="007D536A">
              <w:rPr>
                <w:rFonts w:ascii="Aptos" w:hAnsi="Aptos"/>
              </w:rPr>
              <w:t>Ferguson, Dylan</w:t>
            </w:r>
          </w:p>
        </w:tc>
        <w:tc>
          <w:tcPr>
            <w:tcW w:w="5940" w:type="dxa"/>
            <w:vAlign w:val="center"/>
          </w:tcPr>
          <w:p w14:paraId="49E57B84" w14:textId="77777777" w:rsidR="00014ECA" w:rsidRPr="007D536A" w:rsidRDefault="00014ECA" w:rsidP="00E75F30">
            <w:pPr>
              <w:rPr>
                <w:rFonts w:ascii="Aptos" w:hAnsi="Aptos"/>
              </w:rPr>
            </w:pPr>
            <w:r w:rsidRPr="007D536A">
              <w:rPr>
                <w:rFonts w:ascii="Aptos" w:hAnsi="Aptos"/>
              </w:rPr>
              <w:t>Minnesota Office of Emergency Medical Services</w:t>
            </w:r>
          </w:p>
        </w:tc>
        <w:tc>
          <w:tcPr>
            <w:tcW w:w="1530" w:type="dxa"/>
            <w:vAlign w:val="center"/>
          </w:tcPr>
          <w:p w14:paraId="03C05C69" w14:textId="77777777" w:rsidR="00014ECA" w:rsidRPr="007D536A" w:rsidRDefault="00014ECA" w:rsidP="00E75F30">
            <w:pPr>
              <w:jc w:val="center"/>
              <w:rPr>
                <w:rFonts w:ascii="Aptos" w:hAnsi="Aptos"/>
              </w:rPr>
            </w:pPr>
          </w:p>
        </w:tc>
        <w:tc>
          <w:tcPr>
            <w:tcW w:w="1530" w:type="dxa"/>
            <w:vAlign w:val="center"/>
          </w:tcPr>
          <w:p w14:paraId="05A5D960" w14:textId="77777777" w:rsidR="00014ECA" w:rsidRPr="007D536A" w:rsidRDefault="00014ECA" w:rsidP="00E75F30">
            <w:pPr>
              <w:jc w:val="center"/>
              <w:rPr>
                <w:rFonts w:ascii="Aptos" w:hAnsi="Aptos"/>
              </w:rPr>
            </w:pPr>
          </w:p>
        </w:tc>
        <w:tc>
          <w:tcPr>
            <w:tcW w:w="1620" w:type="dxa"/>
            <w:vAlign w:val="center"/>
          </w:tcPr>
          <w:p w14:paraId="4690F850" w14:textId="77777777" w:rsidR="00014ECA" w:rsidRPr="007D536A" w:rsidRDefault="00014ECA" w:rsidP="00E75F30">
            <w:pPr>
              <w:jc w:val="center"/>
              <w:rPr>
                <w:rFonts w:ascii="Aptos" w:hAnsi="Aptos"/>
              </w:rPr>
            </w:pPr>
            <w:r>
              <w:rPr>
                <w:rFonts w:ascii="Aptos" w:hAnsi="Aptos"/>
              </w:rPr>
              <w:t>x</w:t>
            </w:r>
          </w:p>
        </w:tc>
      </w:tr>
      <w:tr w:rsidR="00014ECA" w:rsidRPr="007D536A" w14:paraId="2D0C1D7D" w14:textId="77777777" w:rsidTr="00E75F30">
        <w:tc>
          <w:tcPr>
            <w:tcW w:w="2605" w:type="dxa"/>
            <w:vAlign w:val="center"/>
          </w:tcPr>
          <w:p w14:paraId="1B1A57A0" w14:textId="77777777" w:rsidR="00014ECA" w:rsidRPr="007D536A" w:rsidRDefault="00014ECA" w:rsidP="00E75F30">
            <w:pPr>
              <w:rPr>
                <w:rFonts w:ascii="Aptos" w:hAnsi="Aptos"/>
              </w:rPr>
            </w:pPr>
            <w:r w:rsidRPr="007D536A">
              <w:rPr>
                <w:rFonts w:ascii="Aptos" w:hAnsi="Aptos"/>
              </w:rPr>
              <w:t>Hanson, Mike</w:t>
            </w:r>
          </w:p>
        </w:tc>
        <w:tc>
          <w:tcPr>
            <w:tcW w:w="5940" w:type="dxa"/>
            <w:vAlign w:val="center"/>
          </w:tcPr>
          <w:p w14:paraId="5CA0576F" w14:textId="77777777" w:rsidR="00014ECA" w:rsidRPr="007D536A" w:rsidRDefault="00014ECA" w:rsidP="00E75F30">
            <w:pPr>
              <w:rPr>
                <w:rFonts w:ascii="Aptos" w:hAnsi="Aptos"/>
              </w:rPr>
            </w:pPr>
            <w:r w:rsidRPr="007D536A">
              <w:rPr>
                <w:rFonts w:ascii="Aptos" w:hAnsi="Aptos"/>
              </w:rPr>
              <w:t>Minnesota Department of Public Safety, Office of Traffic Safety</w:t>
            </w:r>
          </w:p>
        </w:tc>
        <w:tc>
          <w:tcPr>
            <w:tcW w:w="1530" w:type="dxa"/>
            <w:vAlign w:val="center"/>
          </w:tcPr>
          <w:p w14:paraId="0E473404"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5CA32623" w14:textId="77777777" w:rsidR="00014ECA" w:rsidRPr="007D536A" w:rsidRDefault="00014ECA" w:rsidP="00E75F30">
            <w:pPr>
              <w:jc w:val="center"/>
              <w:rPr>
                <w:rFonts w:ascii="Aptos" w:hAnsi="Aptos"/>
              </w:rPr>
            </w:pPr>
          </w:p>
        </w:tc>
        <w:tc>
          <w:tcPr>
            <w:tcW w:w="1620" w:type="dxa"/>
            <w:vAlign w:val="center"/>
          </w:tcPr>
          <w:p w14:paraId="79FAFEC1" w14:textId="77777777" w:rsidR="00014ECA" w:rsidRPr="007D536A" w:rsidRDefault="00014ECA" w:rsidP="00E75F30">
            <w:pPr>
              <w:jc w:val="center"/>
              <w:rPr>
                <w:rFonts w:ascii="Aptos" w:hAnsi="Aptos"/>
              </w:rPr>
            </w:pPr>
          </w:p>
        </w:tc>
      </w:tr>
      <w:tr w:rsidR="00014ECA" w:rsidRPr="007D536A" w14:paraId="4AD85A1F" w14:textId="77777777" w:rsidTr="00E75F30">
        <w:tc>
          <w:tcPr>
            <w:tcW w:w="2605" w:type="dxa"/>
            <w:vAlign w:val="center"/>
          </w:tcPr>
          <w:p w14:paraId="44D40320" w14:textId="77777777" w:rsidR="00014ECA" w:rsidRPr="007D536A" w:rsidRDefault="00014ECA" w:rsidP="00E75F30">
            <w:pPr>
              <w:rPr>
                <w:rFonts w:ascii="Aptos" w:hAnsi="Aptos"/>
              </w:rPr>
            </w:pPr>
            <w:r w:rsidRPr="007D536A">
              <w:rPr>
                <w:rFonts w:ascii="Aptos" w:hAnsi="Aptos"/>
              </w:rPr>
              <w:t>Hansen, Richard</w:t>
            </w:r>
          </w:p>
        </w:tc>
        <w:tc>
          <w:tcPr>
            <w:tcW w:w="5940" w:type="dxa"/>
            <w:vAlign w:val="center"/>
          </w:tcPr>
          <w:p w14:paraId="1488BDBE" w14:textId="77777777" w:rsidR="00014ECA" w:rsidRPr="007D536A" w:rsidRDefault="00014ECA" w:rsidP="00E75F30">
            <w:pPr>
              <w:rPr>
                <w:rFonts w:ascii="Aptos" w:hAnsi="Aptos"/>
              </w:rPr>
            </w:pPr>
            <w:r w:rsidRPr="007D536A">
              <w:rPr>
                <w:rFonts w:ascii="Aptos" w:hAnsi="Aptos"/>
              </w:rPr>
              <w:t>Minnesota Operation Lifesaver</w:t>
            </w:r>
          </w:p>
        </w:tc>
        <w:tc>
          <w:tcPr>
            <w:tcW w:w="1530" w:type="dxa"/>
            <w:vAlign w:val="center"/>
          </w:tcPr>
          <w:p w14:paraId="5CE3D0B4" w14:textId="77777777" w:rsidR="00014ECA" w:rsidRPr="007D536A" w:rsidRDefault="00014ECA" w:rsidP="00E75F30">
            <w:pPr>
              <w:jc w:val="center"/>
              <w:rPr>
                <w:rFonts w:ascii="Aptos" w:hAnsi="Aptos"/>
              </w:rPr>
            </w:pPr>
          </w:p>
        </w:tc>
        <w:tc>
          <w:tcPr>
            <w:tcW w:w="1530" w:type="dxa"/>
            <w:vAlign w:val="center"/>
          </w:tcPr>
          <w:p w14:paraId="2ACA6973" w14:textId="77777777" w:rsidR="00014ECA" w:rsidRPr="007D536A" w:rsidRDefault="00014ECA" w:rsidP="00E75F30">
            <w:pPr>
              <w:jc w:val="center"/>
              <w:rPr>
                <w:rFonts w:ascii="Aptos" w:hAnsi="Aptos"/>
              </w:rPr>
            </w:pPr>
            <w:r>
              <w:rPr>
                <w:rFonts w:ascii="Aptos" w:hAnsi="Aptos"/>
              </w:rPr>
              <w:t>x</w:t>
            </w:r>
          </w:p>
        </w:tc>
        <w:tc>
          <w:tcPr>
            <w:tcW w:w="1620" w:type="dxa"/>
            <w:vAlign w:val="center"/>
          </w:tcPr>
          <w:p w14:paraId="323C355F" w14:textId="77777777" w:rsidR="00014ECA" w:rsidRPr="007D536A" w:rsidRDefault="00014ECA" w:rsidP="00E75F30">
            <w:pPr>
              <w:jc w:val="center"/>
              <w:rPr>
                <w:rFonts w:ascii="Aptos" w:hAnsi="Aptos"/>
              </w:rPr>
            </w:pPr>
          </w:p>
        </w:tc>
      </w:tr>
      <w:tr w:rsidR="00014ECA" w:rsidRPr="007D536A" w14:paraId="25AE8CC1" w14:textId="77777777" w:rsidTr="00E75F30">
        <w:tc>
          <w:tcPr>
            <w:tcW w:w="2605" w:type="dxa"/>
            <w:vAlign w:val="center"/>
          </w:tcPr>
          <w:p w14:paraId="69064494" w14:textId="77777777" w:rsidR="00014ECA" w:rsidRPr="007D536A" w:rsidRDefault="00014ECA" w:rsidP="00E75F30">
            <w:pPr>
              <w:rPr>
                <w:rFonts w:ascii="Aptos" w:hAnsi="Aptos"/>
              </w:rPr>
            </w:pPr>
            <w:r w:rsidRPr="007D536A">
              <w:rPr>
                <w:rFonts w:ascii="Aptos" w:hAnsi="Aptos"/>
              </w:rPr>
              <w:t>Hartzell, Chris</w:t>
            </w:r>
          </w:p>
        </w:tc>
        <w:tc>
          <w:tcPr>
            <w:tcW w:w="5940" w:type="dxa"/>
            <w:vAlign w:val="center"/>
          </w:tcPr>
          <w:p w14:paraId="3081E27E" w14:textId="77777777" w:rsidR="00014ECA" w:rsidRPr="007D536A" w:rsidRDefault="00014ECA" w:rsidP="00E75F30">
            <w:pPr>
              <w:rPr>
                <w:rFonts w:ascii="Aptos" w:hAnsi="Aptos"/>
              </w:rPr>
            </w:pPr>
            <w:r w:rsidRPr="007D536A">
              <w:rPr>
                <w:rFonts w:ascii="Aptos" w:hAnsi="Aptos"/>
              </w:rPr>
              <w:t>City of Woodbury (representing League of Minnesota Cities)</w:t>
            </w:r>
          </w:p>
        </w:tc>
        <w:tc>
          <w:tcPr>
            <w:tcW w:w="1530" w:type="dxa"/>
            <w:vAlign w:val="center"/>
          </w:tcPr>
          <w:p w14:paraId="01DAD7DD"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4397F5D4" w14:textId="77777777" w:rsidR="00014ECA" w:rsidRPr="007D536A" w:rsidRDefault="00014ECA" w:rsidP="00E75F30">
            <w:pPr>
              <w:jc w:val="center"/>
              <w:rPr>
                <w:rFonts w:ascii="Aptos" w:hAnsi="Aptos"/>
              </w:rPr>
            </w:pPr>
          </w:p>
        </w:tc>
        <w:tc>
          <w:tcPr>
            <w:tcW w:w="1620" w:type="dxa"/>
            <w:vAlign w:val="center"/>
          </w:tcPr>
          <w:p w14:paraId="37BE96DE" w14:textId="77777777" w:rsidR="00014ECA" w:rsidRPr="007D536A" w:rsidRDefault="00014ECA" w:rsidP="00E75F30">
            <w:pPr>
              <w:jc w:val="center"/>
              <w:rPr>
                <w:rFonts w:ascii="Aptos" w:hAnsi="Aptos"/>
              </w:rPr>
            </w:pPr>
          </w:p>
        </w:tc>
      </w:tr>
      <w:tr w:rsidR="00014ECA" w:rsidRPr="007D536A" w14:paraId="2AF14005" w14:textId="77777777" w:rsidTr="00E75F30">
        <w:tc>
          <w:tcPr>
            <w:tcW w:w="2605" w:type="dxa"/>
            <w:vAlign w:val="center"/>
          </w:tcPr>
          <w:p w14:paraId="345A943E" w14:textId="77777777" w:rsidR="00014ECA" w:rsidRPr="007D536A" w:rsidRDefault="00014ECA" w:rsidP="00E75F30">
            <w:pPr>
              <w:rPr>
                <w:rFonts w:ascii="Aptos" w:hAnsi="Aptos"/>
              </w:rPr>
            </w:pPr>
            <w:r w:rsidRPr="007D536A">
              <w:rPr>
                <w:rFonts w:ascii="Aptos" w:hAnsi="Aptos"/>
              </w:rPr>
              <w:t>Hausladen, John</w:t>
            </w:r>
          </w:p>
        </w:tc>
        <w:tc>
          <w:tcPr>
            <w:tcW w:w="5940" w:type="dxa"/>
            <w:vAlign w:val="center"/>
          </w:tcPr>
          <w:p w14:paraId="11F5D6FB" w14:textId="77777777" w:rsidR="00014ECA" w:rsidRPr="007D536A" w:rsidRDefault="00014ECA" w:rsidP="00E75F30">
            <w:pPr>
              <w:rPr>
                <w:rFonts w:ascii="Aptos" w:hAnsi="Aptos"/>
              </w:rPr>
            </w:pPr>
            <w:r w:rsidRPr="007D536A">
              <w:rPr>
                <w:rFonts w:ascii="Aptos" w:hAnsi="Aptos"/>
              </w:rPr>
              <w:t>Minnesota Trucking Association</w:t>
            </w:r>
          </w:p>
        </w:tc>
        <w:tc>
          <w:tcPr>
            <w:tcW w:w="1530" w:type="dxa"/>
            <w:vAlign w:val="center"/>
          </w:tcPr>
          <w:p w14:paraId="1F452777"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3B07B043" w14:textId="77777777" w:rsidR="00014ECA" w:rsidRPr="007D536A" w:rsidRDefault="00014ECA" w:rsidP="00E75F30">
            <w:pPr>
              <w:jc w:val="center"/>
              <w:rPr>
                <w:rFonts w:ascii="Aptos" w:hAnsi="Aptos"/>
              </w:rPr>
            </w:pPr>
          </w:p>
        </w:tc>
        <w:tc>
          <w:tcPr>
            <w:tcW w:w="1620" w:type="dxa"/>
            <w:vAlign w:val="center"/>
          </w:tcPr>
          <w:p w14:paraId="3101BE60" w14:textId="77777777" w:rsidR="00014ECA" w:rsidRPr="007D536A" w:rsidRDefault="00014ECA" w:rsidP="00E75F30">
            <w:pPr>
              <w:jc w:val="center"/>
              <w:rPr>
                <w:rFonts w:ascii="Aptos" w:hAnsi="Aptos"/>
              </w:rPr>
            </w:pPr>
          </w:p>
        </w:tc>
      </w:tr>
      <w:tr w:rsidR="00014ECA" w:rsidRPr="007D536A" w14:paraId="1531AEDB" w14:textId="77777777" w:rsidTr="00E75F30">
        <w:tc>
          <w:tcPr>
            <w:tcW w:w="2605" w:type="dxa"/>
            <w:vAlign w:val="center"/>
          </w:tcPr>
          <w:p w14:paraId="0431BCD0" w14:textId="77777777" w:rsidR="00014ECA" w:rsidRPr="007D536A" w:rsidRDefault="00014ECA" w:rsidP="00E75F30">
            <w:pPr>
              <w:rPr>
                <w:rFonts w:ascii="Aptos" w:hAnsi="Aptos"/>
              </w:rPr>
            </w:pPr>
            <w:r w:rsidRPr="007D536A">
              <w:rPr>
                <w:rFonts w:ascii="Aptos" w:hAnsi="Aptos"/>
              </w:rPr>
              <w:t>Hernandez, Kristine</w:t>
            </w:r>
          </w:p>
        </w:tc>
        <w:tc>
          <w:tcPr>
            <w:tcW w:w="5940" w:type="dxa"/>
            <w:vAlign w:val="center"/>
          </w:tcPr>
          <w:p w14:paraId="0325257F" w14:textId="77777777" w:rsidR="00014ECA" w:rsidRPr="007D536A" w:rsidRDefault="00014ECA" w:rsidP="00E75F30">
            <w:pPr>
              <w:rPr>
                <w:rFonts w:ascii="Aptos" w:hAnsi="Aptos"/>
              </w:rPr>
            </w:pPr>
            <w:r w:rsidRPr="007D536A">
              <w:rPr>
                <w:rFonts w:ascii="Aptos" w:hAnsi="Aptos"/>
              </w:rPr>
              <w:t>TZD Statewide Communications Director</w:t>
            </w:r>
          </w:p>
        </w:tc>
        <w:tc>
          <w:tcPr>
            <w:tcW w:w="1530" w:type="dxa"/>
            <w:vAlign w:val="center"/>
          </w:tcPr>
          <w:p w14:paraId="431C39E0"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2CE51DD2" w14:textId="77777777" w:rsidR="00014ECA" w:rsidRPr="007D536A" w:rsidRDefault="00014ECA" w:rsidP="00E75F30">
            <w:pPr>
              <w:jc w:val="center"/>
              <w:rPr>
                <w:rFonts w:ascii="Aptos" w:hAnsi="Aptos"/>
              </w:rPr>
            </w:pPr>
          </w:p>
        </w:tc>
        <w:tc>
          <w:tcPr>
            <w:tcW w:w="1620" w:type="dxa"/>
            <w:vAlign w:val="center"/>
          </w:tcPr>
          <w:p w14:paraId="6CB5CACB" w14:textId="77777777" w:rsidR="00014ECA" w:rsidRPr="007D536A" w:rsidRDefault="00014ECA" w:rsidP="00E75F30">
            <w:pPr>
              <w:jc w:val="center"/>
              <w:rPr>
                <w:rFonts w:ascii="Aptos" w:hAnsi="Aptos"/>
              </w:rPr>
            </w:pPr>
          </w:p>
        </w:tc>
      </w:tr>
      <w:tr w:rsidR="00014ECA" w:rsidRPr="007D536A" w14:paraId="51A114E0" w14:textId="77777777" w:rsidTr="00E75F30">
        <w:tc>
          <w:tcPr>
            <w:tcW w:w="2605" w:type="dxa"/>
            <w:vAlign w:val="center"/>
          </w:tcPr>
          <w:p w14:paraId="2E0DCA9F" w14:textId="77777777" w:rsidR="00014ECA" w:rsidRPr="007D536A" w:rsidRDefault="00014ECA" w:rsidP="00E75F30">
            <w:pPr>
              <w:rPr>
                <w:rFonts w:ascii="Aptos" w:hAnsi="Aptos"/>
              </w:rPr>
            </w:pPr>
            <w:r w:rsidRPr="007D536A">
              <w:rPr>
                <w:rFonts w:ascii="Aptos" w:hAnsi="Aptos"/>
              </w:rPr>
              <w:t>Hosmer, Pete</w:t>
            </w:r>
          </w:p>
        </w:tc>
        <w:tc>
          <w:tcPr>
            <w:tcW w:w="5940" w:type="dxa"/>
            <w:vAlign w:val="center"/>
          </w:tcPr>
          <w:p w14:paraId="6222FF0A" w14:textId="77777777" w:rsidR="00014ECA" w:rsidRPr="007D536A" w:rsidRDefault="00014ECA" w:rsidP="00E75F30">
            <w:pPr>
              <w:rPr>
                <w:rFonts w:ascii="Aptos" w:hAnsi="Aptos"/>
              </w:rPr>
            </w:pPr>
            <w:r w:rsidRPr="007D536A">
              <w:rPr>
                <w:rFonts w:ascii="Aptos" w:hAnsi="Aptos"/>
              </w:rPr>
              <w:t>A+ Driving School (representing Minnesota Driver and Traffic Safety Education Association)</w:t>
            </w:r>
          </w:p>
        </w:tc>
        <w:tc>
          <w:tcPr>
            <w:tcW w:w="1530" w:type="dxa"/>
            <w:vAlign w:val="center"/>
          </w:tcPr>
          <w:p w14:paraId="739F1532"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38FD14F4" w14:textId="77777777" w:rsidR="00014ECA" w:rsidRPr="007D536A" w:rsidRDefault="00014ECA" w:rsidP="00E75F30">
            <w:pPr>
              <w:jc w:val="center"/>
              <w:rPr>
                <w:rFonts w:ascii="Aptos" w:hAnsi="Aptos"/>
              </w:rPr>
            </w:pPr>
          </w:p>
        </w:tc>
        <w:tc>
          <w:tcPr>
            <w:tcW w:w="1620" w:type="dxa"/>
            <w:vAlign w:val="center"/>
          </w:tcPr>
          <w:p w14:paraId="60199CCC" w14:textId="77777777" w:rsidR="00014ECA" w:rsidRPr="007D536A" w:rsidRDefault="00014ECA" w:rsidP="00E75F30">
            <w:pPr>
              <w:jc w:val="center"/>
              <w:rPr>
                <w:rFonts w:ascii="Aptos" w:hAnsi="Aptos"/>
              </w:rPr>
            </w:pPr>
          </w:p>
        </w:tc>
      </w:tr>
      <w:tr w:rsidR="00014ECA" w:rsidRPr="007D536A" w14:paraId="66F008A4" w14:textId="77777777" w:rsidTr="00E75F30">
        <w:tc>
          <w:tcPr>
            <w:tcW w:w="2605" w:type="dxa"/>
            <w:vAlign w:val="center"/>
          </w:tcPr>
          <w:p w14:paraId="2BAABC41" w14:textId="77777777" w:rsidR="00014ECA" w:rsidRPr="007D536A" w:rsidRDefault="00014ECA" w:rsidP="00E75F30">
            <w:pPr>
              <w:rPr>
                <w:rFonts w:ascii="Aptos" w:hAnsi="Aptos"/>
              </w:rPr>
            </w:pPr>
            <w:r w:rsidRPr="007D536A">
              <w:rPr>
                <w:rFonts w:ascii="Aptos" w:hAnsi="Aptos"/>
              </w:rPr>
              <w:t>Jeppson, Julie</w:t>
            </w:r>
          </w:p>
        </w:tc>
        <w:tc>
          <w:tcPr>
            <w:tcW w:w="5940" w:type="dxa"/>
            <w:vAlign w:val="center"/>
          </w:tcPr>
          <w:p w14:paraId="5004CC26" w14:textId="77777777" w:rsidR="00014ECA" w:rsidRPr="007D536A" w:rsidRDefault="00014ECA" w:rsidP="00E75F30">
            <w:pPr>
              <w:rPr>
                <w:rFonts w:ascii="Aptos" w:hAnsi="Aptos"/>
              </w:rPr>
            </w:pPr>
            <w:r w:rsidRPr="007D536A">
              <w:rPr>
                <w:rFonts w:ascii="Aptos" w:hAnsi="Aptos"/>
              </w:rPr>
              <w:t>Anoka County (representing Association of Minnesota Counties)</w:t>
            </w:r>
          </w:p>
        </w:tc>
        <w:tc>
          <w:tcPr>
            <w:tcW w:w="1530" w:type="dxa"/>
            <w:vAlign w:val="center"/>
          </w:tcPr>
          <w:p w14:paraId="6318B308"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459922F5" w14:textId="77777777" w:rsidR="00014ECA" w:rsidRPr="007D536A" w:rsidRDefault="00014ECA" w:rsidP="00E75F30">
            <w:pPr>
              <w:jc w:val="center"/>
              <w:rPr>
                <w:rFonts w:ascii="Aptos" w:hAnsi="Aptos"/>
              </w:rPr>
            </w:pPr>
          </w:p>
        </w:tc>
        <w:tc>
          <w:tcPr>
            <w:tcW w:w="1620" w:type="dxa"/>
            <w:vAlign w:val="center"/>
          </w:tcPr>
          <w:p w14:paraId="1EDEDDCF" w14:textId="77777777" w:rsidR="00014ECA" w:rsidRPr="007D536A" w:rsidRDefault="00014ECA" w:rsidP="00E75F30">
            <w:pPr>
              <w:jc w:val="center"/>
              <w:rPr>
                <w:rFonts w:ascii="Aptos" w:hAnsi="Aptos"/>
              </w:rPr>
            </w:pPr>
          </w:p>
        </w:tc>
      </w:tr>
      <w:tr w:rsidR="00014ECA" w:rsidRPr="007D536A" w14:paraId="2C0A9082" w14:textId="77777777" w:rsidTr="00E75F30">
        <w:tc>
          <w:tcPr>
            <w:tcW w:w="2605" w:type="dxa"/>
            <w:vAlign w:val="center"/>
          </w:tcPr>
          <w:p w14:paraId="21886F7F" w14:textId="77777777" w:rsidR="00014ECA" w:rsidRPr="007D536A" w:rsidRDefault="00014ECA" w:rsidP="00E75F30">
            <w:pPr>
              <w:rPr>
                <w:rFonts w:ascii="Aptos" w:hAnsi="Aptos"/>
              </w:rPr>
            </w:pPr>
            <w:r>
              <w:rPr>
                <w:rFonts w:ascii="Aptos" w:hAnsi="Aptos"/>
              </w:rPr>
              <w:t>Kons, Lisa</w:t>
            </w:r>
          </w:p>
        </w:tc>
        <w:tc>
          <w:tcPr>
            <w:tcW w:w="5940" w:type="dxa"/>
            <w:vAlign w:val="center"/>
          </w:tcPr>
          <w:p w14:paraId="0A2A0E8B" w14:textId="77777777" w:rsidR="00014ECA" w:rsidRPr="007D536A" w:rsidRDefault="00014ECA" w:rsidP="00E75F30">
            <w:pPr>
              <w:rPr>
                <w:rFonts w:ascii="Aptos" w:hAnsi="Aptos"/>
              </w:rPr>
            </w:pPr>
            <w:r>
              <w:rPr>
                <w:rFonts w:ascii="Aptos" w:hAnsi="Aptos"/>
              </w:rPr>
              <w:t>Minnesota Safety Council</w:t>
            </w:r>
          </w:p>
        </w:tc>
        <w:tc>
          <w:tcPr>
            <w:tcW w:w="1530" w:type="dxa"/>
            <w:vAlign w:val="center"/>
          </w:tcPr>
          <w:p w14:paraId="0A7C8ED7"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67808540" w14:textId="77777777" w:rsidR="00014ECA" w:rsidRPr="007D536A" w:rsidRDefault="00014ECA" w:rsidP="00E75F30">
            <w:pPr>
              <w:jc w:val="center"/>
              <w:rPr>
                <w:rFonts w:ascii="Aptos" w:hAnsi="Aptos"/>
              </w:rPr>
            </w:pPr>
          </w:p>
        </w:tc>
        <w:tc>
          <w:tcPr>
            <w:tcW w:w="1620" w:type="dxa"/>
            <w:vAlign w:val="center"/>
          </w:tcPr>
          <w:p w14:paraId="4884DC77" w14:textId="77777777" w:rsidR="00014ECA" w:rsidRPr="007D536A" w:rsidRDefault="00014ECA" w:rsidP="00E75F30">
            <w:pPr>
              <w:jc w:val="center"/>
              <w:rPr>
                <w:rFonts w:ascii="Aptos" w:hAnsi="Aptos"/>
              </w:rPr>
            </w:pPr>
          </w:p>
        </w:tc>
      </w:tr>
      <w:tr w:rsidR="00014ECA" w:rsidRPr="007D536A" w14:paraId="34C6F73A" w14:textId="77777777" w:rsidTr="00E75F30">
        <w:tc>
          <w:tcPr>
            <w:tcW w:w="2605" w:type="dxa"/>
            <w:vAlign w:val="center"/>
          </w:tcPr>
          <w:p w14:paraId="2C568573" w14:textId="77777777" w:rsidR="00014ECA" w:rsidRPr="007D536A" w:rsidRDefault="00014ECA" w:rsidP="00E75F30">
            <w:pPr>
              <w:rPr>
                <w:rFonts w:ascii="Aptos" w:hAnsi="Aptos"/>
              </w:rPr>
            </w:pPr>
            <w:proofErr w:type="spellStart"/>
            <w:r w:rsidRPr="007D536A">
              <w:rPr>
                <w:rFonts w:ascii="Aptos" w:hAnsi="Aptos"/>
              </w:rPr>
              <w:t>Kosluchar</w:t>
            </w:r>
            <w:proofErr w:type="spellEnd"/>
            <w:r w:rsidRPr="007D536A">
              <w:rPr>
                <w:rFonts w:ascii="Aptos" w:hAnsi="Aptos"/>
              </w:rPr>
              <w:t>, Jim</w:t>
            </w:r>
          </w:p>
        </w:tc>
        <w:tc>
          <w:tcPr>
            <w:tcW w:w="5940" w:type="dxa"/>
            <w:vAlign w:val="center"/>
          </w:tcPr>
          <w:p w14:paraId="0E4A456D" w14:textId="77777777" w:rsidR="00014ECA" w:rsidRPr="007D536A" w:rsidRDefault="00014ECA" w:rsidP="00E75F30">
            <w:pPr>
              <w:rPr>
                <w:rFonts w:ascii="Aptos" w:hAnsi="Aptos"/>
              </w:rPr>
            </w:pPr>
            <w:r w:rsidRPr="007D536A">
              <w:rPr>
                <w:rFonts w:ascii="Aptos" w:hAnsi="Aptos"/>
              </w:rPr>
              <w:t>City of Fridley (representing City Engineers Association of Minnesota)</w:t>
            </w:r>
          </w:p>
        </w:tc>
        <w:tc>
          <w:tcPr>
            <w:tcW w:w="1530" w:type="dxa"/>
            <w:vAlign w:val="center"/>
          </w:tcPr>
          <w:p w14:paraId="5256265C" w14:textId="77777777" w:rsidR="00014ECA" w:rsidRPr="007D536A" w:rsidRDefault="00014ECA" w:rsidP="00E75F30">
            <w:pPr>
              <w:jc w:val="center"/>
              <w:rPr>
                <w:rFonts w:ascii="Aptos" w:hAnsi="Aptos"/>
              </w:rPr>
            </w:pPr>
          </w:p>
        </w:tc>
        <w:tc>
          <w:tcPr>
            <w:tcW w:w="1530" w:type="dxa"/>
            <w:vAlign w:val="center"/>
          </w:tcPr>
          <w:p w14:paraId="4E0A875D" w14:textId="77777777" w:rsidR="00014ECA" w:rsidRPr="007D536A" w:rsidRDefault="00014ECA" w:rsidP="00E75F30">
            <w:pPr>
              <w:jc w:val="center"/>
              <w:rPr>
                <w:rFonts w:ascii="Aptos" w:hAnsi="Aptos"/>
              </w:rPr>
            </w:pPr>
            <w:r>
              <w:rPr>
                <w:rFonts w:ascii="Aptos" w:hAnsi="Aptos"/>
              </w:rPr>
              <w:t>x</w:t>
            </w:r>
          </w:p>
        </w:tc>
        <w:tc>
          <w:tcPr>
            <w:tcW w:w="1620" w:type="dxa"/>
            <w:vAlign w:val="center"/>
          </w:tcPr>
          <w:p w14:paraId="04F7E2DD" w14:textId="77777777" w:rsidR="00014ECA" w:rsidRPr="007D536A" w:rsidRDefault="00014ECA" w:rsidP="00E75F30">
            <w:pPr>
              <w:jc w:val="center"/>
              <w:rPr>
                <w:rFonts w:ascii="Aptos" w:hAnsi="Aptos"/>
              </w:rPr>
            </w:pPr>
          </w:p>
        </w:tc>
      </w:tr>
      <w:tr w:rsidR="00014ECA" w:rsidRPr="007D536A" w14:paraId="628455EB" w14:textId="77777777" w:rsidTr="00E75F30">
        <w:tc>
          <w:tcPr>
            <w:tcW w:w="2605" w:type="dxa"/>
            <w:vAlign w:val="center"/>
          </w:tcPr>
          <w:p w14:paraId="500735B9" w14:textId="77777777" w:rsidR="00014ECA" w:rsidRPr="007D536A" w:rsidRDefault="00014ECA" w:rsidP="00E75F30">
            <w:pPr>
              <w:rPr>
                <w:rFonts w:ascii="Aptos" w:hAnsi="Aptos"/>
              </w:rPr>
            </w:pPr>
            <w:r w:rsidRPr="007D536A">
              <w:rPr>
                <w:rFonts w:ascii="Aptos" w:hAnsi="Aptos"/>
              </w:rPr>
              <w:t>Larson, Annette</w:t>
            </w:r>
          </w:p>
        </w:tc>
        <w:tc>
          <w:tcPr>
            <w:tcW w:w="5940" w:type="dxa"/>
            <w:vAlign w:val="center"/>
          </w:tcPr>
          <w:p w14:paraId="3FA4E940" w14:textId="77777777" w:rsidR="00014ECA" w:rsidRPr="007D536A" w:rsidRDefault="00014ECA" w:rsidP="00E75F30">
            <w:pPr>
              <w:rPr>
                <w:rFonts w:ascii="Aptos" w:hAnsi="Aptos"/>
              </w:rPr>
            </w:pPr>
            <w:r w:rsidRPr="007D536A">
              <w:rPr>
                <w:rFonts w:ascii="Aptos" w:hAnsi="Aptos"/>
              </w:rPr>
              <w:t>TZD Statewide Program and Operations Director</w:t>
            </w:r>
          </w:p>
        </w:tc>
        <w:tc>
          <w:tcPr>
            <w:tcW w:w="1530" w:type="dxa"/>
            <w:vAlign w:val="center"/>
          </w:tcPr>
          <w:p w14:paraId="34951D6F" w14:textId="77777777" w:rsidR="00014ECA" w:rsidRPr="007D536A" w:rsidRDefault="00014ECA" w:rsidP="00E75F30">
            <w:pPr>
              <w:jc w:val="center"/>
              <w:rPr>
                <w:rFonts w:ascii="Aptos" w:hAnsi="Aptos"/>
              </w:rPr>
            </w:pPr>
          </w:p>
        </w:tc>
        <w:tc>
          <w:tcPr>
            <w:tcW w:w="1530" w:type="dxa"/>
            <w:vAlign w:val="center"/>
          </w:tcPr>
          <w:p w14:paraId="5796F55A" w14:textId="77777777" w:rsidR="00014ECA" w:rsidRPr="007D536A" w:rsidRDefault="00014ECA" w:rsidP="00E75F30">
            <w:pPr>
              <w:jc w:val="center"/>
              <w:rPr>
                <w:rFonts w:ascii="Aptos" w:hAnsi="Aptos"/>
              </w:rPr>
            </w:pPr>
          </w:p>
        </w:tc>
        <w:tc>
          <w:tcPr>
            <w:tcW w:w="1620" w:type="dxa"/>
            <w:vAlign w:val="center"/>
          </w:tcPr>
          <w:p w14:paraId="554F6937" w14:textId="77777777" w:rsidR="00014ECA" w:rsidRPr="007D536A" w:rsidRDefault="00014ECA" w:rsidP="00E75F30">
            <w:pPr>
              <w:jc w:val="center"/>
              <w:rPr>
                <w:rFonts w:ascii="Aptos" w:hAnsi="Aptos"/>
              </w:rPr>
            </w:pPr>
            <w:r>
              <w:rPr>
                <w:rFonts w:ascii="Aptos" w:hAnsi="Aptos"/>
              </w:rPr>
              <w:t>x</w:t>
            </w:r>
          </w:p>
        </w:tc>
      </w:tr>
      <w:tr w:rsidR="00014ECA" w:rsidRPr="007D536A" w14:paraId="3D690C7F" w14:textId="77777777" w:rsidTr="00E75F30">
        <w:tc>
          <w:tcPr>
            <w:tcW w:w="2605" w:type="dxa"/>
            <w:vAlign w:val="center"/>
          </w:tcPr>
          <w:p w14:paraId="09E10AA4" w14:textId="77777777" w:rsidR="00014ECA" w:rsidRPr="007D536A" w:rsidRDefault="00014ECA" w:rsidP="00E75F30">
            <w:pPr>
              <w:rPr>
                <w:rFonts w:ascii="Aptos" w:hAnsi="Aptos"/>
              </w:rPr>
            </w:pPr>
            <w:proofErr w:type="spellStart"/>
            <w:r w:rsidRPr="007D536A">
              <w:rPr>
                <w:rFonts w:ascii="Aptos" w:hAnsi="Aptos"/>
              </w:rPr>
              <w:t>Leidle</w:t>
            </w:r>
            <w:proofErr w:type="spellEnd"/>
            <w:r w:rsidRPr="007D536A">
              <w:rPr>
                <w:rFonts w:ascii="Aptos" w:hAnsi="Aptos"/>
              </w:rPr>
              <w:t>, Reed</w:t>
            </w:r>
          </w:p>
        </w:tc>
        <w:tc>
          <w:tcPr>
            <w:tcW w:w="5940" w:type="dxa"/>
            <w:vAlign w:val="center"/>
          </w:tcPr>
          <w:p w14:paraId="1961E922" w14:textId="77777777" w:rsidR="00014ECA" w:rsidRPr="007D536A" w:rsidRDefault="00014ECA" w:rsidP="00E75F30">
            <w:pPr>
              <w:rPr>
                <w:rFonts w:ascii="Aptos" w:hAnsi="Aptos"/>
              </w:rPr>
            </w:pPr>
            <w:r w:rsidRPr="007D536A">
              <w:rPr>
                <w:rFonts w:ascii="Aptos" w:hAnsi="Aptos"/>
              </w:rPr>
              <w:t>Safety Signs (representing contractors)</w:t>
            </w:r>
          </w:p>
        </w:tc>
        <w:tc>
          <w:tcPr>
            <w:tcW w:w="1530" w:type="dxa"/>
            <w:vAlign w:val="center"/>
          </w:tcPr>
          <w:p w14:paraId="5C396FA1"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227C48C2" w14:textId="77777777" w:rsidR="00014ECA" w:rsidRPr="007D536A" w:rsidRDefault="00014ECA" w:rsidP="00E75F30">
            <w:pPr>
              <w:jc w:val="center"/>
              <w:rPr>
                <w:rFonts w:ascii="Aptos" w:hAnsi="Aptos"/>
              </w:rPr>
            </w:pPr>
          </w:p>
        </w:tc>
        <w:tc>
          <w:tcPr>
            <w:tcW w:w="1620" w:type="dxa"/>
            <w:vAlign w:val="center"/>
          </w:tcPr>
          <w:p w14:paraId="15000914" w14:textId="77777777" w:rsidR="00014ECA" w:rsidRPr="007D536A" w:rsidRDefault="00014ECA" w:rsidP="00E75F30">
            <w:pPr>
              <w:jc w:val="center"/>
              <w:rPr>
                <w:rFonts w:ascii="Aptos" w:hAnsi="Aptos"/>
              </w:rPr>
            </w:pPr>
          </w:p>
        </w:tc>
      </w:tr>
      <w:tr w:rsidR="00014ECA" w:rsidRPr="007D536A" w14:paraId="7DF88104" w14:textId="77777777" w:rsidTr="00E75F30">
        <w:tc>
          <w:tcPr>
            <w:tcW w:w="2605" w:type="dxa"/>
            <w:vAlign w:val="center"/>
          </w:tcPr>
          <w:p w14:paraId="021141E0" w14:textId="77777777" w:rsidR="00014ECA" w:rsidRPr="007D536A" w:rsidRDefault="00014ECA" w:rsidP="00E75F30">
            <w:pPr>
              <w:rPr>
                <w:rFonts w:ascii="Aptos" w:hAnsi="Aptos"/>
              </w:rPr>
            </w:pPr>
            <w:r w:rsidRPr="007D536A">
              <w:rPr>
                <w:rFonts w:ascii="Aptos" w:hAnsi="Aptos"/>
              </w:rPr>
              <w:t>Leuer, Derek</w:t>
            </w:r>
          </w:p>
        </w:tc>
        <w:tc>
          <w:tcPr>
            <w:tcW w:w="5940" w:type="dxa"/>
            <w:vAlign w:val="center"/>
          </w:tcPr>
          <w:p w14:paraId="6B18EAC4" w14:textId="77777777" w:rsidR="00014ECA" w:rsidRPr="007D536A" w:rsidRDefault="00014ECA" w:rsidP="00E75F30">
            <w:pPr>
              <w:rPr>
                <w:rFonts w:ascii="Aptos" w:hAnsi="Aptos"/>
              </w:rPr>
            </w:pPr>
            <w:r w:rsidRPr="007D536A">
              <w:rPr>
                <w:rFonts w:ascii="Aptos" w:hAnsi="Aptos"/>
              </w:rPr>
              <w:t>Minnesota Department of Transportation, State Traffic Safety Engineer</w:t>
            </w:r>
          </w:p>
        </w:tc>
        <w:tc>
          <w:tcPr>
            <w:tcW w:w="1530" w:type="dxa"/>
            <w:vAlign w:val="center"/>
          </w:tcPr>
          <w:p w14:paraId="35F34A7B"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517D2307" w14:textId="77777777" w:rsidR="00014ECA" w:rsidRPr="007D536A" w:rsidRDefault="00014ECA" w:rsidP="00E75F30">
            <w:pPr>
              <w:jc w:val="center"/>
              <w:rPr>
                <w:rFonts w:ascii="Aptos" w:hAnsi="Aptos"/>
              </w:rPr>
            </w:pPr>
          </w:p>
        </w:tc>
        <w:tc>
          <w:tcPr>
            <w:tcW w:w="1620" w:type="dxa"/>
            <w:vAlign w:val="center"/>
          </w:tcPr>
          <w:p w14:paraId="48B5B549" w14:textId="77777777" w:rsidR="00014ECA" w:rsidRPr="007D536A" w:rsidRDefault="00014ECA" w:rsidP="00E75F30">
            <w:pPr>
              <w:jc w:val="center"/>
              <w:rPr>
                <w:rFonts w:ascii="Aptos" w:hAnsi="Aptos"/>
              </w:rPr>
            </w:pPr>
          </w:p>
        </w:tc>
      </w:tr>
      <w:tr w:rsidR="00014ECA" w:rsidRPr="007D536A" w14:paraId="47EFCEEA" w14:textId="77777777" w:rsidTr="00E75F30">
        <w:tc>
          <w:tcPr>
            <w:tcW w:w="2605" w:type="dxa"/>
            <w:vAlign w:val="center"/>
          </w:tcPr>
          <w:p w14:paraId="417A6BF1" w14:textId="77777777" w:rsidR="00014ECA" w:rsidRPr="007D536A" w:rsidRDefault="00014ECA" w:rsidP="00E75F30">
            <w:pPr>
              <w:rPr>
                <w:rFonts w:ascii="Aptos" w:hAnsi="Aptos"/>
              </w:rPr>
            </w:pPr>
            <w:r w:rsidRPr="007D536A">
              <w:rPr>
                <w:rFonts w:ascii="Aptos" w:hAnsi="Aptos"/>
              </w:rPr>
              <w:lastRenderedPageBreak/>
              <w:t>Martini, Nick</w:t>
            </w:r>
          </w:p>
        </w:tc>
        <w:tc>
          <w:tcPr>
            <w:tcW w:w="5940" w:type="dxa"/>
            <w:vAlign w:val="center"/>
          </w:tcPr>
          <w:p w14:paraId="108BCF33" w14:textId="77777777" w:rsidR="00014ECA" w:rsidRPr="007D536A" w:rsidRDefault="00014ECA" w:rsidP="00E75F30">
            <w:pPr>
              <w:rPr>
                <w:rFonts w:ascii="Aptos" w:hAnsi="Aptos"/>
              </w:rPr>
            </w:pPr>
            <w:r w:rsidRPr="007D536A">
              <w:rPr>
                <w:rFonts w:ascii="Aptos" w:hAnsi="Aptos"/>
              </w:rPr>
              <w:t>Northstar Bus Lines (representing Minnesota Association for Pupil Transportation)</w:t>
            </w:r>
          </w:p>
        </w:tc>
        <w:tc>
          <w:tcPr>
            <w:tcW w:w="1530" w:type="dxa"/>
            <w:vAlign w:val="center"/>
          </w:tcPr>
          <w:p w14:paraId="5E98986A" w14:textId="77777777" w:rsidR="00014ECA" w:rsidRPr="007D536A" w:rsidRDefault="00014ECA" w:rsidP="00E75F30">
            <w:pPr>
              <w:jc w:val="center"/>
              <w:rPr>
                <w:rFonts w:ascii="Aptos" w:hAnsi="Aptos"/>
              </w:rPr>
            </w:pPr>
          </w:p>
        </w:tc>
        <w:tc>
          <w:tcPr>
            <w:tcW w:w="1530" w:type="dxa"/>
            <w:vAlign w:val="center"/>
          </w:tcPr>
          <w:p w14:paraId="1F1BFFE3" w14:textId="77777777" w:rsidR="00014ECA" w:rsidRPr="007D536A" w:rsidRDefault="00014ECA" w:rsidP="00E75F30">
            <w:pPr>
              <w:jc w:val="center"/>
              <w:rPr>
                <w:rFonts w:ascii="Aptos" w:hAnsi="Aptos"/>
              </w:rPr>
            </w:pPr>
            <w:r>
              <w:rPr>
                <w:rFonts w:ascii="Aptos" w:hAnsi="Aptos"/>
              </w:rPr>
              <w:t>x</w:t>
            </w:r>
          </w:p>
        </w:tc>
        <w:tc>
          <w:tcPr>
            <w:tcW w:w="1620" w:type="dxa"/>
            <w:vAlign w:val="center"/>
          </w:tcPr>
          <w:p w14:paraId="10347817" w14:textId="77777777" w:rsidR="00014ECA" w:rsidRPr="007D536A" w:rsidRDefault="00014ECA" w:rsidP="00E75F30">
            <w:pPr>
              <w:jc w:val="center"/>
              <w:rPr>
                <w:rFonts w:ascii="Aptos" w:hAnsi="Aptos"/>
              </w:rPr>
            </w:pPr>
          </w:p>
        </w:tc>
      </w:tr>
      <w:tr w:rsidR="00014ECA" w:rsidRPr="007D536A" w14:paraId="76A0A521" w14:textId="77777777" w:rsidTr="00E75F30">
        <w:tc>
          <w:tcPr>
            <w:tcW w:w="2605" w:type="dxa"/>
            <w:vAlign w:val="center"/>
          </w:tcPr>
          <w:p w14:paraId="55E1C890" w14:textId="77777777" w:rsidR="00014ECA" w:rsidRPr="007D536A" w:rsidRDefault="00014ECA" w:rsidP="00E75F30">
            <w:pPr>
              <w:rPr>
                <w:rFonts w:ascii="Aptos" w:hAnsi="Aptos"/>
              </w:rPr>
            </w:pPr>
            <w:r w:rsidRPr="007D536A">
              <w:rPr>
                <w:rFonts w:ascii="Aptos" w:hAnsi="Aptos"/>
              </w:rPr>
              <w:t>Meyer, Kerry</w:t>
            </w:r>
          </w:p>
        </w:tc>
        <w:tc>
          <w:tcPr>
            <w:tcW w:w="5940" w:type="dxa"/>
            <w:vAlign w:val="center"/>
          </w:tcPr>
          <w:p w14:paraId="51D8292F" w14:textId="77777777" w:rsidR="00014ECA" w:rsidRPr="007D536A" w:rsidRDefault="00014ECA" w:rsidP="00E75F30">
            <w:pPr>
              <w:rPr>
                <w:rFonts w:ascii="Aptos" w:hAnsi="Aptos"/>
              </w:rPr>
            </w:pPr>
            <w:r w:rsidRPr="007D536A">
              <w:rPr>
                <w:rFonts w:ascii="Aptos" w:hAnsi="Aptos"/>
              </w:rPr>
              <w:t>American Bar Association, State Judicial Outreach Liaison</w:t>
            </w:r>
          </w:p>
        </w:tc>
        <w:tc>
          <w:tcPr>
            <w:tcW w:w="1530" w:type="dxa"/>
            <w:vAlign w:val="center"/>
          </w:tcPr>
          <w:p w14:paraId="6CB0C6FD"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54CECCB9" w14:textId="77777777" w:rsidR="00014ECA" w:rsidRPr="007D536A" w:rsidRDefault="00014ECA" w:rsidP="00E75F30">
            <w:pPr>
              <w:jc w:val="center"/>
              <w:rPr>
                <w:rFonts w:ascii="Aptos" w:hAnsi="Aptos"/>
              </w:rPr>
            </w:pPr>
          </w:p>
        </w:tc>
        <w:tc>
          <w:tcPr>
            <w:tcW w:w="1620" w:type="dxa"/>
            <w:vAlign w:val="center"/>
          </w:tcPr>
          <w:p w14:paraId="1C90B5F1" w14:textId="77777777" w:rsidR="00014ECA" w:rsidRPr="007D536A" w:rsidRDefault="00014ECA" w:rsidP="00E75F30">
            <w:pPr>
              <w:jc w:val="center"/>
              <w:rPr>
                <w:rFonts w:ascii="Aptos" w:hAnsi="Aptos"/>
              </w:rPr>
            </w:pPr>
          </w:p>
        </w:tc>
      </w:tr>
      <w:tr w:rsidR="00014ECA" w:rsidRPr="007D536A" w14:paraId="4A1639AF" w14:textId="77777777" w:rsidTr="00E75F30">
        <w:tc>
          <w:tcPr>
            <w:tcW w:w="2605" w:type="dxa"/>
            <w:vAlign w:val="center"/>
          </w:tcPr>
          <w:p w14:paraId="0BEBE73D" w14:textId="77777777" w:rsidR="00014ECA" w:rsidRPr="007D536A" w:rsidRDefault="00014ECA" w:rsidP="00E75F30">
            <w:pPr>
              <w:rPr>
                <w:rFonts w:ascii="Aptos" w:hAnsi="Aptos"/>
              </w:rPr>
            </w:pPr>
            <w:r w:rsidRPr="007D536A">
              <w:rPr>
                <w:rFonts w:ascii="Aptos" w:hAnsi="Aptos"/>
              </w:rPr>
              <w:t>Moilanen, Michael</w:t>
            </w:r>
          </w:p>
        </w:tc>
        <w:tc>
          <w:tcPr>
            <w:tcW w:w="5940" w:type="dxa"/>
            <w:vAlign w:val="center"/>
          </w:tcPr>
          <w:p w14:paraId="7412D990" w14:textId="77777777" w:rsidR="00014ECA" w:rsidRPr="007D536A" w:rsidRDefault="00014ECA" w:rsidP="00E75F30">
            <w:pPr>
              <w:rPr>
                <w:rFonts w:ascii="Aptos" w:hAnsi="Aptos"/>
              </w:rPr>
            </w:pPr>
            <w:r w:rsidRPr="007D536A">
              <w:rPr>
                <w:rFonts w:ascii="Aptos" w:hAnsi="Aptos"/>
              </w:rPr>
              <w:t>Mille Lacs Band of Ojibwe (representing tribal governments)</w:t>
            </w:r>
          </w:p>
        </w:tc>
        <w:tc>
          <w:tcPr>
            <w:tcW w:w="1530" w:type="dxa"/>
            <w:vAlign w:val="center"/>
          </w:tcPr>
          <w:p w14:paraId="12315151"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09094867" w14:textId="77777777" w:rsidR="00014ECA" w:rsidRPr="007D536A" w:rsidRDefault="00014ECA" w:rsidP="00E75F30">
            <w:pPr>
              <w:jc w:val="center"/>
              <w:rPr>
                <w:rFonts w:ascii="Aptos" w:hAnsi="Aptos"/>
              </w:rPr>
            </w:pPr>
          </w:p>
        </w:tc>
        <w:tc>
          <w:tcPr>
            <w:tcW w:w="1620" w:type="dxa"/>
            <w:vAlign w:val="center"/>
          </w:tcPr>
          <w:p w14:paraId="442B3ED5" w14:textId="77777777" w:rsidR="00014ECA" w:rsidRPr="007D536A" w:rsidRDefault="00014ECA" w:rsidP="00E75F30">
            <w:pPr>
              <w:jc w:val="center"/>
              <w:rPr>
                <w:rFonts w:ascii="Aptos" w:hAnsi="Aptos"/>
              </w:rPr>
            </w:pPr>
          </w:p>
        </w:tc>
      </w:tr>
      <w:tr w:rsidR="00014ECA" w:rsidRPr="007D536A" w14:paraId="383E3C92" w14:textId="77777777" w:rsidTr="00E75F30">
        <w:tc>
          <w:tcPr>
            <w:tcW w:w="2605" w:type="dxa"/>
            <w:vAlign w:val="center"/>
          </w:tcPr>
          <w:p w14:paraId="51AFD347" w14:textId="77777777" w:rsidR="00014ECA" w:rsidRPr="007D536A" w:rsidRDefault="00014ECA" w:rsidP="00E75F30">
            <w:pPr>
              <w:rPr>
                <w:rFonts w:ascii="Aptos" w:hAnsi="Aptos"/>
              </w:rPr>
            </w:pPr>
            <w:r w:rsidRPr="007D536A">
              <w:rPr>
                <w:rFonts w:ascii="Aptos" w:hAnsi="Aptos"/>
              </w:rPr>
              <w:t>Podany, Brian</w:t>
            </w:r>
          </w:p>
        </w:tc>
        <w:tc>
          <w:tcPr>
            <w:tcW w:w="5940" w:type="dxa"/>
            <w:vAlign w:val="center"/>
          </w:tcPr>
          <w:p w14:paraId="6149296D" w14:textId="77777777" w:rsidR="00014ECA" w:rsidRPr="007D536A" w:rsidRDefault="00014ECA" w:rsidP="00E75F30">
            <w:pPr>
              <w:rPr>
                <w:rFonts w:ascii="Aptos" w:hAnsi="Aptos"/>
              </w:rPr>
            </w:pPr>
            <w:r w:rsidRPr="007D536A">
              <w:rPr>
                <w:rFonts w:ascii="Aptos" w:hAnsi="Aptos"/>
              </w:rPr>
              <w:t>Blaine Police Department (representing Minnesota Chiefs of Police Association)</w:t>
            </w:r>
          </w:p>
        </w:tc>
        <w:tc>
          <w:tcPr>
            <w:tcW w:w="1530" w:type="dxa"/>
            <w:vAlign w:val="center"/>
          </w:tcPr>
          <w:p w14:paraId="4EC7243F" w14:textId="77777777" w:rsidR="00014ECA" w:rsidRPr="007D536A" w:rsidRDefault="00014ECA" w:rsidP="00E75F30">
            <w:pPr>
              <w:jc w:val="center"/>
              <w:rPr>
                <w:rFonts w:ascii="Aptos" w:hAnsi="Aptos"/>
              </w:rPr>
            </w:pPr>
          </w:p>
        </w:tc>
        <w:tc>
          <w:tcPr>
            <w:tcW w:w="1530" w:type="dxa"/>
            <w:vAlign w:val="center"/>
          </w:tcPr>
          <w:p w14:paraId="48C66312" w14:textId="77777777" w:rsidR="00014ECA" w:rsidRPr="007D536A" w:rsidRDefault="00014ECA" w:rsidP="00E75F30">
            <w:pPr>
              <w:jc w:val="center"/>
              <w:rPr>
                <w:rFonts w:ascii="Aptos" w:hAnsi="Aptos"/>
              </w:rPr>
            </w:pPr>
          </w:p>
        </w:tc>
        <w:tc>
          <w:tcPr>
            <w:tcW w:w="1620" w:type="dxa"/>
            <w:vAlign w:val="center"/>
          </w:tcPr>
          <w:p w14:paraId="7DD38FBD" w14:textId="77777777" w:rsidR="00014ECA" w:rsidRPr="007D536A" w:rsidRDefault="00014ECA" w:rsidP="00E75F30">
            <w:pPr>
              <w:jc w:val="center"/>
              <w:rPr>
                <w:rFonts w:ascii="Aptos" w:hAnsi="Aptos"/>
              </w:rPr>
            </w:pPr>
            <w:r>
              <w:rPr>
                <w:rFonts w:ascii="Aptos" w:hAnsi="Aptos"/>
              </w:rPr>
              <w:t>x</w:t>
            </w:r>
          </w:p>
        </w:tc>
      </w:tr>
      <w:tr w:rsidR="00014ECA" w:rsidRPr="007D536A" w14:paraId="431C0479" w14:textId="77777777" w:rsidTr="00E75F30">
        <w:tc>
          <w:tcPr>
            <w:tcW w:w="2605" w:type="dxa"/>
            <w:vAlign w:val="center"/>
          </w:tcPr>
          <w:p w14:paraId="46A69111" w14:textId="77777777" w:rsidR="00014ECA" w:rsidRPr="007D536A" w:rsidRDefault="00014ECA" w:rsidP="00E75F30">
            <w:pPr>
              <w:rPr>
                <w:rFonts w:ascii="Aptos" w:hAnsi="Aptos"/>
              </w:rPr>
            </w:pPr>
            <w:r w:rsidRPr="007D536A">
              <w:rPr>
                <w:rFonts w:ascii="Aptos" w:hAnsi="Aptos"/>
              </w:rPr>
              <w:t>Putzke, Becky</w:t>
            </w:r>
          </w:p>
        </w:tc>
        <w:tc>
          <w:tcPr>
            <w:tcW w:w="5940" w:type="dxa"/>
            <w:vAlign w:val="center"/>
          </w:tcPr>
          <w:p w14:paraId="7F1825D1" w14:textId="77777777" w:rsidR="00014ECA" w:rsidRPr="007D536A" w:rsidRDefault="00014ECA" w:rsidP="00E75F30">
            <w:pPr>
              <w:rPr>
                <w:rFonts w:ascii="Aptos" w:hAnsi="Aptos"/>
              </w:rPr>
            </w:pPr>
            <w:r w:rsidRPr="007D536A">
              <w:rPr>
                <w:rFonts w:ascii="Aptos" w:hAnsi="Aptos"/>
              </w:rPr>
              <w:t>Law Enforcement Liaison</w:t>
            </w:r>
          </w:p>
        </w:tc>
        <w:tc>
          <w:tcPr>
            <w:tcW w:w="1530" w:type="dxa"/>
            <w:vAlign w:val="center"/>
          </w:tcPr>
          <w:p w14:paraId="5C6FD1AA" w14:textId="77777777" w:rsidR="00014ECA" w:rsidRPr="007D536A" w:rsidRDefault="00014ECA" w:rsidP="00E75F30">
            <w:pPr>
              <w:jc w:val="center"/>
              <w:rPr>
                <w:rFonts w:ascii="Aptos" w:hAnsi="Aptos"/>
              </w:rPr>
            </w:pPr>
          </w:p>
        </w:tc>
        <w:tc>
          <w:tcPr>
            <w:tcW w:w="1530" w:type="dxa"/>
            <w:vAlign w:val="center"/>
          </w:tcPr>
          <w:p w14:paraId="48CB41A5" w14:textId="77777777" w:rsidR="00014ECA" w:rsidRPr="007D536A" w:rsidRDefault="00014ECA" w:rsidP="00E75F30">
            <w:pPr>
              <w:jc w:val="center"/>
              <w:rPr>
                <w:rFonts w:ascii="Aptos" w:hAnsi="Aptos"/>
              </w:rPr>
            </w:pPr>
            <w:r>
              <w:rPr>
                <w:rFonts w:ascii="Aptos" w:hAnsi="Aptos"/>
              </w:rPr>
              <w:t>x</w:t>
            </w:r>
          </w:p>
        </w:tc>
        <w:tc>
          <w:tcPr>
            <w:tcW w:w="1620" w:type="dxa"/>
            <w:vAlign w:val="center"/>
          </w:tcPr>
          <w:p w14:paraId="38A23D72" w14:textId="77777777" w:rsidR="00014ECA" w:rsidRPr="007D536A" w:rsidRDefault="00014ECA" w:rsidP="00E75F30">
            <w:pPr>
              <w:jc w:val="center"/>
              <w:rPr>
                <w:rFonts w:ascii="Aptos" w:hAnsi="Aptos"/>
              </w:rPr>
            </w:pPr>
          </w:p>
        </w:tc>
      </w:tr>
      <w:tr w:rsidR="00014ECA" w:rsidRPr="007D536A" w14:paraId="05A50DD2" w14:textId="77777777" w:rsidTr="00E75F30">
        <w:tc>
          <w:tcPr>
            <w:tcW w:w="2605" w:type="dxa"/>
            <w:vAlign w:val="center"/>
          </w:tcPr>
          <w:p w14:paraId="24E4696E" w14:textId="77777777" w:rsidR="00014ECA" w:rsidRPr="007D536A" w:rsidRDefault="00014ECA" w:rsidP="00E75F30">
            <w:pPr>
              <w:rPr>
                <w:rFonts w:ascii="Aptos" w:hAnsi="Aptos"/>
              </w:rPr>
            </w:pPr>
            <w:r w:rsidRPr="007D536A">
              <w:rPr>
                <w:rFonts w:ascii="Aptos" w:hAnsi="Aptos"/>
              </w:rPr>
              <w:t>Quinn, Cheryl</w:t>
            </w:r>
          </w:p>
        </w:tc>
        <w:tc>
          <w:tcPr>
            <w:tcW w:w="5940" w:type="dxa"/>
            <w:vAlign w:val="center"/>
          </w:tcPr>
          <w:p w14:paraId="69AD61C6" w14:textId="77777777" w:rsidR="00014ECA" w:rsidRPr="007D536A" w:rsidRDefault="00014ECA" w:rsidP="00E75F30">
            <w:pPr>
              <w:rPr>
                <w:rFonts w:ascii="Aptos" w:hAnsi="Aptos"/>
              </w:rPr>
            </w:pPr>
            <w:r w:rsidRPr="007D536A">
              <w:rPr>
                <w:rFonts w:ascii="Aptos" w:hAnsi="Aptos"/>
              </w:rPr>
              <w:t>Representing Vulnerable Road Users</w:t>
            </w:r>
          </w:p>
        </w:tc>
        <w:tc>
          <w:tcPr>
            <w:tcW w:w="1530" w:type="dxa"/>
            <w:vAlign w:val="center"/>
          </w:tcPr>
          <w:p w14:paraId="3B8CC757" w14:textId="77777777" w:rsidR="00014ECA" w:rsidRPr="007D536A" w:rsidRDefault="00014ECA" w:rsidP="00E75F30">
            <w:pPr>
              <w:jc w:val="center"/>
              <w:rPr>
                <w:rFonts w:ascii="Aptos" w:hAnsi="Aptos"/>
              </w:rPr>
            </w:pPr>
          </w:p>
        </w:tc>
        <w:tc>
          <w:tcPr>
            <w:tcW w:w="1530" w:type="dxa"/>
            <w:vAlign w:val="center"/>
          </w:tcPr>
          <w:p w14:paraId="22C8295A" w14:textId="77777777" w:rsidR="00014ECA" w:rsidRPr="007D536A" w:rsidRDefault="00014ECA" w:rsidP="00E75F30">
            <w:pPr>
              <w:jc w:val="center"/>
              <w:rPr>
                <w:rFonts w:ascii="Aptos" w:hAnsi="Aptos"/>
              </w:rPr>
            </w:pPr>
          </w:p>
        </w:tc>
        <w:tc>
          <w:tcPr>
            <w:tcW w:w="1620" w:type="dxa"/>
            <w:vAlign w:val="center"/>
          </w:tcPr>
          <w:p w14:paraId="73E725E1" w14:textId="77777777" w:rsidR="00014ECA" w:rsidRPr="007D536A" w:rsidRDefault="00014ECA" w:rsidP="00E75F30">
            <w:pPr>
              <w:jc w:val="center"/>
              <w:rPr>
                <w:rFonts w:ascii="Aptos" w:hAnsi="Aptos"/>
              </w:rPr>
            </w:pPr>
            <w:r>
              <w:rPr>
                <w:rFonts w:ascii="Aptos" w:hAnsi="Aptos"/>
              </w:rPr>
              <w:t>x</w:t>
            </w:r>
          </w:p>
        </w:tc>
      </w:tr>
      <w:tr w:rsidR="00014ECA" w:rsidRPr="007D536A" w14:paraId="787B62C6" w14:textId="77777777" w:rsidTr="00E75F30">
        <w:tc>
          <w:tcPr>
            <w:tcW w:w="2605" w:type="dxa"/>
            <w:vAlign w:val="center"/>
          </w:tcPr>
          <w:p w14:paraId="280FE61E" w14:textId="77777777" w:rsidR="00014ECA" w:rsidRPr="007D536A" w:rsidRDefault="00014ECA" w:rsidP="00E75F30">
            <w:pPr>
              <w:rPr>
                <w:rFonts w:ascii="Aptos" w:hAnsi="Aptos"/>
              </w:rPr>
            </w:pPr>
            <w:r w:rsidRPr="007D536A">
              <w:rPr>
                <w:rFonts w:ascii="Aptos" w:hAnsi="Aptos"/>
              </w:rPr>
              <w:t>Ramos, Michael</w:t>
            </w:r>
          </w:p>
        </w:tc>
        <w:tc>
          <w:tcPr>
            <w:tcW w:w="5940" w:type="dxa"/>
            <w:vAlign w:val="center"/>
          </w:tcPr>
          <w:p w14:paraId="04FBC28D" w14:textId="77777777" w:rsidR="00014ECA" w:rsidRPr="007D536A" w:rsidRDefault="00014ECA" w:rsidP="00E75F30">
            <w:pPr>
              <w:rPr>
                <w:rFonts w:ascii="Aptos" w:hAnsi="Aptos"/>
              </w:rPr>
            </w:pPr>
            <w:r w:rsidRPr="007D536A">
              <w:rPr>
                <w:rFonts w:ascii="Aptos" w:hAnsi="Aptos"/>
              </w:rPr>
              <w:t>Washington County Sheriff’s Office (representing Minnesota Sheriff’s Association)</w:t>
            </w:r>
          </w:p>
        </w:tc>
        <w:tc>
          <w:tcPr>
            <w:tcW w:w="1530" w:type="dxa"/>
            <w:vAlign w:val="center"/>
          </w:tcPr>
          <w:p w14:paraId="496350CC" w14:textId="77777777" w:rsidR="00014ECA" w:rsidRPr="007D536A" w:rsidRDefault="00014ECA" w:rsidP="00E75F30">
            <w:pPr>
              <w:jc w:val="center"/>
              <w:rPr>
                <w:rFonts w:ascii="Aptos" w:hAnsi="Aptos"/>
              </w:rPr>
            </w:pPr>
          </w:p>
        </w:tc>
        <w:tc>
          <w:tcPr>
            <w:tcW w:w="1530" w:type="dxa"/>
            <w:vAlign w:val="center"/>
          </w:tcPr>
          <w:p w14:paraId="021F7715" w14:textId="77777777" w:rsidR="00014ECA" w:rsidRPr="007D536A" w:rsidRDefault="00014ECA" w:rsidP="00E75F30">
            <w:pPr>
              <w:jc w:val="center"/>
              <w:rPr>
                <w:rFonts w:ascii="Aptos" w:hAnsi="Aptos"/>
              </w:rPr>
            </w:pPr>
            <w:r>
              <w:rPr>
                <w:rFonts w:ascii="Aptos" w:hAnsi="Aptos"/>
              </w:rPr>
              <w:t>x</w:t>
            </w:r>
          </w:p>
        </w:tc>
        <w:tc>
          <w:tcPr>
            <w:tcW w:w="1620" w:type="dxa"/>
            <w:vAlign w:val="center"/>
          </w:tcPr>
          <w:p w14:paraId="0C28135C" w14:textId="77777777" w:rsidR="00014ECA" w:rsidRPr="007D536A" w:rsidRDefault="00014ECA" w:rsidP="00E75F30">
            <w:pPr>
              <w:jc w:val="center"/>
              <w:rPr>
                <w:rFonts w:ascii="Aptos" w:hAnsi="Aptos"/>
              </w:rPr>
            </w:pPr>
          </w:p>
        </w:tc>
      </w:tr>
      <w:tr w:rsidR="00014ECA" w:rsidRPr="007D536A" w14:paraId="3DAC3947" w14:textId="77777777" w:rsidTr="00E75F30">
        <w:tc>
          <w:tcPr>
            <w:tcW w:w="2605" w:type="dxa"/>
            <w:vAlign w:val="center"/>
          </w:tcPr>
          <w:p w14:paraId="30893929" w14:textId="77777777" w:rsidR="00014ECA" w:rsidRPr="007D536A" w:rsidRDefault="00014ECA" w:rsidP="00E75F30">
            <w:pPr>
              <w:rPr>
                <w:rFonts w:ascii="Aptos" w:hAnsi="Aptos"/>
              </w:rPr>
            </w:pPr>
            <w:r w:rsidRPr="007D536A">
              <w:rPr>
                <w:rFonts w:ascii="Aptos" w:hAnsi="Aptos"/>
              </w:rPr>
              <w:t>Schallberg, Heidi</w:t>
            </w:r>
          </w:p>
        </w:tc>
        <w:tc>
          <w:tcPr>
            <w:tcW w:w="5940" w:type="dxa"/>
            <w:vAlign w:val="center"/>
          </w:tcPr>
          <w:p w14:paraId="1B62B28A" w14:textId="77777777" w:rsidR="00014ECA" w:rsidRPr="007D536A" w:rsidRDefault="00014ECA" w:rsidP="00E75F30">
            <w:pPr>
              <w:rPr>
                <w:rFonts w:ascii="Aptos" w:hAnsi="Aptos"/>
              </w:rPr>
            </w:pPr>
            <w:r w:rsidRPr="007D536A">
              <w:rPr>
                <w:rFonts w:ascii="Aptos" w:hAnsi="Aptos"/>
              </w:rPr>
              <w:t>Met Council (representing metropolitan planning organizations)</w:t>
            </w:r>
          </w:p>
        </w:tc>
        <w:tc>
          <w:tcPr>
            <w:tcW w:w="1530" w:type="dxa"/>
            <w:vAlign w:val="center"/>
          </w:tcPr>
          <w:p w14:paraId="3468070A"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15E2D93C" w14:textId="77777777" w:rsidR="00014ECA" w:rsidRPr="007D536A" w:rsidRDefault="00014ECA" w:rsidP="00E75F30">
            <w:pPr>
              <w:jc w:val="center"/>
              <w:rPr>
                <w:rFonts w:ascii="Aptos" w:hAnsi="Aptos"/>
              </w:rPr>
            </w:pPr>
          </w:p>
        </w:tc>
        <w:tc>
          <w:tcPr>
            <w:tcW w:w="1620" w:type="dxa"/>
            <w:vAlign w:val="center"/>
          </w:tcPr>
          <w:p w14:paraId="3AB49B07" w14:textId="77777777" w:rsidR="00014ECA" w:rsidRPr="007D536A" w:rsidRDefault="00014ECA" w:rsidP="00E75F30">
            <w:pPr>
              <w:jc w:val="center"/>
              <w:rPr>
                <w:rFonts w:ascii="Aptos" w:hAnsi="Aptos"/>
              </w:rPr>
            </w:pPr>
          </w:p>
        </w:tc>
      </w:tr>
      <w:tr w:rsidR="00014ECA" w:rsidRPr="007D536A" w14:paraId="7124E6D8" w14:textId="77777777" w:rsidTr="00E75F30">
        <w:tc>
          <w:tcPr>
            <w:tcW w:w="2605" w:type="dxa"/>
            <w:vAlign w:val="center"/>
          </w:tcPr>
          <w:p w14:paraId="131E3B8D" w14:textId="77777777" w:rsidR="00014ECA" w:rsidRPr="007D536A" w:rsidRDefault="00014ECA" w:rsidP="00E75F30">
            <w:pPr>
              <w:rPr>
                <w:rFonts w:ascii="Aptos" w:hAnsi="Aptos"/>
              </w:rPr>
            </w:pPr>
            <w:r w:rsidRPr="007D536A">
              <w:rPr>
                <w:rFonts w:ascii="Aptos" w:hAnsi="Aptos"/>
              </w:rPr>
              <w:t>Schleck, Jessica</w:t>
            </w:r>
          </w:p>
        </w:tc>
        <w:tc>
          <w:tcPr>
            <w:tcW w:w="5940" w:type="dxa"/>
            <w:vAlign w:val="center"/>
          </w:tcPr>
          <w:p w14:paraId="09DF5323" w14:textId="77777777" w:rsidR="00014ECA" w:rsidRPr="007D536A" w:rsidRDefault="00014ECA" w:rsidP="00E75F30">
            <w:pPr>
              <w:rPr>
                <w:rFonts w:ascii="Aptos" w:hAnsi="Aptos"/>
              </w:rPr>
            </w:pPr>
            <w:r w:rsidRPr="007D536A">
              <w:rPr>
                <w:rFonts w:ascii="Aptos" w:hAnsi="Aptos"/>
              </w:rPr>
              <w:t>TZD Regional Coordinator</w:t>
            </w:r>
          </w:p>
        </w:tc>
        <w:tc>
          <w:tcPr>
            <w:tcW w:w="1530" w:type="dxa"/>
            <w:vAlign w:val="center"/>
          </w:tcPr>
          <w:p w14:paraId="5785210F"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295210E5" w14:textId="77777777" w:rsidR="00014ECA" w:rsidRPr="007D536A" w:rsidRDefault="00014ECA" w:rsidP="00E75F30">
            <w:pPr>
              <w:jc w:val="center"/>
              <w:rPr>
                <w:rFonts w:ascii="Aptos" w:hAnsi="Aptos"/>
              </w:rPr>
            </w:pPr>
          </w:p>
        </w:tc>
        <w:tc>
          <w:tcPr>
            <w:tcW w:w="1620" w:type="dxa"/>
            <w:vAlign w:val="center"/>
          </w:tcPr>
          <w:p w14:paraId="4C5EEFDE" w14:textId="77777777" w:rsidR="00014ECA" w:rsidRPr="007D536A" w:rsidRDefault="00014ECA" w:rsidP="00E75F30">
            <w:pPr>
              <w:jc w:val="center"/>
              <w:rPr>
                <w:rFonts w:ascii="Aptos" w:hAnsi="Aptos"/>
              </w:rPr>
            </w:pPr>
          </w:p>
        </w:tc>
      </w:tr>
      <w:tr w:rsidR="00014ECA" w:rsidRPr="007D536A" w14:paraId="09157765" w14:textId="77777777" w:rsidTr="00E75F30">
        <w:tc>
          <w:tcPr>
            <w:tcW w:w="2605" w:type="dxa"/>
            <w:vAlign w:val="center"/>
          </w:tcPr>
          <w:p w14:paraId="2FB8EC73" w14:textId="77777777" w:rsidR="00014ECA" w:rsidRPr="007D536A" w:rsidRDefault="00014ECA" w:rsidP="00E75F30">
            <w:pPr>
              <w:rPr>
                <w:rFonts w:ascii="Aptos" w:hAnsi="Aptos"/>
              </w:rPr>
            </w:pPr>
            <w:r w:rsidRPr="007D536A">
              <w:rPr>
                <w:rFonts w:ascii="Aptos" w:hAnsi="Aptos"/>
              </w:rPr>
              <w:t>Severson, Michele</w:t>
            </w:r>
          </w:p>
        </w:tc>
        <w:tc>
          <w:tcPr>
            <w:tcW w:w="5940" w:type="dxa"/>
            <w:vAlign w:val="center"/>
          </w:tcPr>
          <w:p w14:paraId="6453B48B" w14:textId="77777777" w:rsidR="00014ECA" w:rsidRPr="007D536A" w:rsidRDefault="00014ECA" w:rsidP="00E75F30">
            <w:pPr>
              <w:rPr>
                <w:rFonts w:ascii="Aptos" w:hAnsi="Aptos"/>
              </w:rPr>
            </w:pPr>
            <w:r w:rsidRPr="007D536A">
              <w:rPr>
                <w:rFonts w:ascii="Aptos" w:hAnsi="Aptos"/>
              </w:rPr>
              <w:t>Council on Disability</w:t>
            </w:r>
          </w:p>
        </w:tc>
        <w:tc>
          <w:tcPr>
            <w:tcW w:w="1530" w:type="dxa"/>
            <w:vAlign w:val="center"/>
          </w:tcPr>
          <w:p w14:paraId="7A421E3F" w14:textId="77777777" w:rsidR="00014ECA" w:rsidRPr="007D536A" w:rsidRDefault="00014ECA" w:rsidP="00E75F30">
            <w:pPr>
              <w:jc w:val="center"/>
              <w:rPr>
                <w:rFonts w:ascii="Aptos" w:hAnsi="Aptos"/>
              </w:rPr>
            </w:pPr>
          </w:p>
        </w:tc>
        <w:tc>
          <w:tcPr>
            <w:tcW w:w="1530" w:type="dxa"/>
            <w:vAlign w:val="center"/>
          </w:tcPr>
          <w:p w14:paraId="558F4A5A" w14:textId="77777777" w:rsidR="00014ECA" w:rsidRPr="007D536A" w:rsidRDefault="00014ECA" w:rsidP="00E75F30">
            <w:pPr>
              <w:jc w:val="center"/>
              <w:rPr>
                <w:rFonts w:ascii="Aptos" w:hAnsi="Aptos"/>
              </w:rPr>
            </w:pPr>
            <w:r>
              <w:rPr>
                <w:rFonts w:ascii="Aptos" w:hAnsi="Aptos"/>
              </w:rPr>
              <w:t>x</w:t>
            </w:r>
          </w:p>
        </w:tc>
        <w:tc>
          <w:tcPr>
            <w:tcW w:w="1620" w:type="dxa"/>
            <w:vAlign w:val="center"/>
          </w:tcPr>
          <w:p w14:paraId="75243516" w14:textId="77777777" w:rsidR="00014ECA" w:rsidRPr="007D536A" w:rsidRDefault="00014ECA" w:rsidP="00E75F30">
            <w:pPr>
              <w:jc w:val="center"/>
              <w:rPr>
                <w:rFonts w:ascii="Aptos" w:hAnsi="Aptos"/>
              </w:rPr>
            </w:pPr>
          </w:p>
        </w:tc>
      </w:tr>
      <w:tr w:rsidR="00014ECA" w:rsidRPr="007D536A" w14:paraId="5C0A052E" w14:textId="77777777" w:rsidTr="00E75F30">
        <w:tc>
          <w:tcPr>
            <w:tcW w:w="2605" w:type="dxa"/>
            <w:vAlign w:val="center"/>
          </w:tcPr>
          <w:p w14:paraId="17920E79" w14:textId="77777777" w:rsidR="00014ECA" w:rsidRPr="007D536A" w:rsidRDefault="00014ECA" w:rsidP="00E75F30">
            <w:pPr>
              <w:rPr>
                <w:rFonts w:ascii="Aptos" w:hAnsi="Aptos"/>
              </w:rPr>
            </w:pPr>
            <w:r w:rsidRPr="007D536A">
              <w:rPr>
                <w:rFonts w:ascii="Aptos" w:hAnsi="Aptos"/>
              </w:rPr>
              <w:t>Shelton, Kyle</w:t>
            </w:r>
          </w:p>
        </w:tc>
        <w:tc>
          <w:tcPr>
            <w:tcW w:w="5940" w:type="dxa"/>
            <w:vAlign w:val="center"/>
          </w:tcPr>
          <w:p w14:paraId="5941F4F3" w14:textId="77777777" w:rsidR="00014ECA" w:rsidRPr="007D536A" w:rsidRDefault="00014ECA" w:rsidP="00E75F30">
            <w:pPr>
              <w:rPr>
                <w:rFonts w:ascii="Aptos" w:hAnsi="Aptos"/>
              </w:rPr>
            </w:pPr>
            <w:r w:rsidRPr="007D536A">
              <w:rPr>
                <w:rFonts w:ascii="Aptos" w:hAnsi="Aptos"/>
              </w:rPr>
              <w:t>Center for Transportation Studies, University of Minnesota</w:t>
            </w:r>
          </w:p>
        </w:tc>
        <w:tc>
          <w:tcPr>
            <w:tcW w:w="1530" w:type="dxa"/>
            <w:vAlign w:val="center"/>
          </w:tcPr>
          <w:p w14:paraId="525EE292"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1D26E225" w14:textId="77777777" w:rsidR="00014ECA" w:rsidRPr="007D536A" w:rsidRDefault="00014ECA" w:rsidP="00E75F30">
            <w:pPr>
              <w:jc w:val="center"/>
              <w:rPr>
                <w:rFonts w:ascii="Aptos" w:hAnsi="Aptos"/>
              </w:rPr>
            </w:pPr>
          </w:p>
        </w:tc>
        <w:tc>
          <w:tcPr>
            <w:tcW w:w="1620" w:type="dxa"/>
            <w:vAlign w:val="center"/>
          </w:tcPr>
          <w:p w14:paraId="77BE5684" w14:textId="77777777" w:rsidR="00014ECA" w:rsidRPr="007D536A" w:rsidRDefault="00014ECA" w:rsidP="00E75F30">
            <w:pPr>
              <w:jc w:val="center"/>
              <w:rPr>
                <w:rFonts w:ascii="Aptos" w:hAnsi="Aptos"/>
              </w:rPr>
            </w:pPr>
          </w:p>
        </w:tc>
      </w:tr>
      <w:tr w:rsidR="00014ECA" w:rsidRPr="007D536A" w14:paraId="3154E5F5" w14:textId="77777777" w:rsidTr="00E75F30">
        <w:tc>
          <w:tcPr>
            <w:tcW w:w="2605" w:type="dxa"/>
            <w:vAlign w:val="center"/>
          </w:tcPr>
          <w:p w14:paraId="0775A00A" w14:textId="77777777" w:rsidR="00014ECA" w:rsidRPr="007D536A" w:rsidRDefault="00014ECA" w:rsidP="00E75F30">
            <w:pPr>
              <w:rPr>
                <w:rFonts w:ascii="Aptos" w:hAnsi="Aptos"/>
              </w:rPr>
            </w:pPr>
            <w:r>
              <w:rPr>
                <w:rFonts w:ascii="Aptos" w:hAnsi="Aptos"/>
              </w:rPr>
              <w:t>Shorter, Shantel</w:t>
            </w:r>
          </w:p>
        </w:tc>
        <w:tc>
          <w:tcPr>
            <w:tcW w:w="5940" w:type="dxa"/>
            <w:vAlign w:val="center"/>
          </w:tcPr>
          <w:p w14:paraId="46894971" w14:textId="77777777" w:rsidR="00014ECA" w:rsidRPr="007D536A" w:rsidRDefault="00014ECA" w:rsidP="00E75F30">
            <w:pPr>
              <w:rPr>
                <w:rFonts w:ascii="Aptos" w:hAnsi="Aptos"/>
              </w:rPr>
            </w:pPr>
            <w:r>
              <w:rPr>
                <w:rFonts w:ascii="Aptos" w:hAnsi="Aptos"/>
              </w:rPr>
              <w:t>Minnesota Department of Education</w:t>
            </w:r>
          </w:p>
        </w:tc>
        <w:tc>
          <w:tcPr>
            <w:tcW w:w="1530" w:type="dxa"/>
            <w:vAlign w:val="center"/>
          </w:tcPr>
          <w:p w14:paraId="1BD35B87"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166B1DF7" w14:textId="77777777" w:rsidR="00014ECA" w:rsidRPr="007D536A" w:rsidRDefault="00014ECA" w:rsidP="00E75F30">
            <w:pPr>
              <w:jc w:val="center"/>
              <w:rPr>
                <w:rFonts w:ascii="Aptos" w:hAnsi="Aptos"/>
              </w:rPr>
            </w:pPr>
          </w:p>
        </w:tc>
        <w:tc>
          <w:tcPr>
            <w:tcW w:w="1620" w:type="dxa"/>
            <w:vAlign w:val="center"/>
          </w:tcPr>
          <w:p w14:paraId="266950FE" w14:textId="77777777" w:rsidR="00014ECA" w:rsidRPr="007D536A" w:rsidRDefault="00014ECA" w:rsidP="00E75F30">
            <w:pPr>
              <w:jc w:val="center"/>
              <w:rPr>
                <w:rFonts w:ascii="Aptos" w:hAnsi="Aptos"/>
              </w:rPr>
            </w:pPr>
          </w:p>
        </w:tc>
      </w:tr>
      <w:tr w:rsidR="00014ECA" w:rsidRPr="007D536A" w14:paraId="409A1B87" w14:textId="77777777" w:rsidTr="00E75F30">
        <w:tc>
          <w:tcPr>
            <w:tcW w:w="2605" w:type="dxa"/>
            <w:vAlign w:val="center"/>
          </w:tcPr>
          <w:p w14:paraId="2106BEFF" w14:textId="77777777" w:rsidR="00014ECA" w:rsidRPr="007D536A" w:rsidRDefault="00014ECA" w:rsidP="00E75F30">
            <w:pPr>
              <w:rPr>
                <w:rFonts w:ascii="Aptos" w:hAnsi="Aptos"/>
              </w:rPr>
            </w:pPr>
            <w:r w:rsidRPr="007D536A">
              <w:rPr>
                <w:rFonts w:ascii="Aptos" w:hAnsi="Aptos"/>
              </w:rPr>
              <w:t>Sorenson, Brian</w:t>
            </w:r>
          </w:p>
        </w:tc>
        <w:tc>
          <w:tcPr>
            <w:tcW w:w="5940" w:type="dxa"/>
            <w:vAlign w:val="center"/>
          </w:tcPr>
          <w:p w14:paraId="1ADA120F" w14:textId="77777777" w:rsidR="00014ECA" w:rsidRPr="007D536A" w:rsidRDefault="00014ECA" w:rsidP="00E75F30">
            <w:pPr>
              <w:rPr>
                <w:rFonts w:ascii="Aptos" w:hAnsi="Aptos"/>
              </w:rPr>
            </w:pPr>
            <w:r w:rsidRPr="007D536A">
              <w:rPr>
                <w:rFonts w:ascii="Aptos" w:hAnsi="Aptos"/>
              </w:rPr>
              <w:t>Minnesota Department of Transportation, Office of Traffic Engineering</w:t>
            </w:r>
          </w:p>
        </w:tc>
        <w:tc>
          <w:tcPr>
            <w:tcW w:w="1530" w:type="dxa"/>
            <w:vAlign w:val="center"/>
          </w:tcPr>
          <w:p w14:paraId="3AF37F9F"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2A73DD1E" w14:textId="77777777" w:rsidR="00014ECA" w:rsidRDefault="00014ECA" w:rsidP="00E75F30">
            <w:pPr>
              <w:jc w:val="center"/>
              <w:rPr>
                <w:rFonts w:ascii="Aptos" w:hAnsi="Aptos"/>
              </w:rPr>
            </w:pPr>
          </w:p>
        </w:tc>
        <w:tc>
          <w:tcPr>
            <w:tcW w:w="1620" w:type="dxa"/>
            <w:vAlign w:val="center"/>
          </w:tcPr>
          <w:p w14:paraId="39F68005" w14:textId="77777777" w:rsidR="00014ECA" w:rsidRPr="007D536A" w:rsidRDefault="00014ECA" w:rsidP="00E75F30">
            <w:pPr>
              <w:jc w:val="center"/>
              <w:rPr>
                <w:rFonts w:ascii="Aptos" w:hAnsi="Aptos"/>
              </w:rPr>
            </w:pPr>
          </w:p>
        </w:tc>
      </w:tr>
      <w:tr w:rsidR="00014ECA" w:rsidRPr="007D536A" w14:paraId="6F9F6DEB" w14:textId="77777777" w:rsidTr="00E75F30">
        <w:tc>
          <w:tcPr>
            <w:tcW w:w="2605" w:type="dxa"/>
            <w:vAlign w:val="center"/>
          </w:tcPr>
          <w:p w14:paraId="731EF078" w14:textId="77777777" w:rsidR="00014ECA" w:rsidRPr="007D536A" w:rsidRDefault="00014ECA" w:rsidP="00E75F30">
            <w:pPr>
              <w:rPr>
                <w:rFonts w:ascii="Aptos" w:hAnsi="Aptos"/>
              </w:rPr>
            </w:pPr>
            <w:r w:rsidRPr="007D536A">
              <w:rPr>
                <w:rFonts w:ascii="Aptos" w:hAnsi="Aptos"/>
              </w:rPr>
              <w:t>Witter, Andrew</w:t>
            </w:r>
          </w:p>
        </w:tc>
        <w:tc>
          <w:tcPr>
            <w:tcW w:w="5940" w:type="dxa"/>
            <w:vAlign w:val="center"/>
          </w:tcPr>
          <w:p w14:paraId="04FC110D" w14:textId="77777777" w:rsidR="00014ECA" w:rsidRPr="007D536A" w:rsidRDefault="00014ECA" w:rsidP="00E75F30">
            <w:pPr>
              <w:rPr>
                <w:rFonts w:ascii="Aptos" w:hAnsi="Aptos"/>
              </w:rPr>
            </w:pPr>
            <w:r w:rsidRPr="007D536A">
              <w:rPr>
                <w:rFonts w:ascii="Aptos" w:hAnsi="Aptos"/>
              </w:rPr>
              <w:t>Sherburne County (representing Minnesota County Engineers Association)</w:t>
            </w:r>
          </w:p>
        </w:tc>
        <w:tc>
          <w:tcPr>
            <w:tcW w:w="1530" w:type="dxa"/>
            <w:vAlign w:val="center"/>
          </w:tcPr>
          <w:p w14:paraId="5526D119" w14:textId="77777777" w:rsidR="00014ECA" w:rsidRPr="007D536A" w:rsidRDefault="00014ECA" w:rsidP="00E75F30">
            <w:pPr>
              <w:jc w:val="center"/>
              <w:rPr>
                <w:rFonts w:ascii="Aptos" w:hAnsi="Aptos"/>
              </w:rPr>
            </w:pPr>
          </w:p>
        </w:tc>
        <w:tc>
          <w:tcPr>
            <w:tcW w:w="1530" w:type="dxa"/>
            <w:vAlign w:val="center"/>
          </w:tcPr>
          <w:p w14:paraId="4D30A0D2" w14:textId="77777777" w:rsidR="00014ECA" w:rsidRPr="007D536A" w:rsidRDefault="00014ECA" w:rsidP="00E75F30">
            <w:pPr>
              <w:jc w:val="center"/>
              <w:rPr>
                <w:rFonts w:ascii="Aptos" w:hAnsi="Aptos"/>
              </w:rPr>
            </w:pPr>
            <w:r>
              <w:rPr>
                <w:rFonts w:ascii="Aptos" w:hAnsi="Aptos"/>
              </w:rPr>
              <w:t>x</w:t>
            </w:r>
          </w:p>
        </w:tc>
        <w:tc>
          <w:tcPr>
            <w:tcW w:w="1620" w:type="dxa"/>
            <w:vAlign w:val="center"/>
          </w:tcPr>
          <w:p w14:paraId="5D9671FA" w14:textId="77777777" w:rsidR="00014ECA" w:rsidRPr="007D536A" w:rsidRDefault="00014ECA" w:rsidP="00E75F30">
            <w:pPr>
              <w:jc w:val="center"/>
              <w:rPr>
                <w:rFonts w:ascii="Aptos" w:hAnsi="Aptos"/>
              </w:rPr>
            </w:pPr>
          </w:p>
        </w:tc>
      </w:tr>
      <w:tr w:rsidR="00014ECA" w:rsidRPr="007D536A" w14:paraId="3E841682" w14:textId="77777777" w:rsidTr="00E75F30">
        <w:tc>
          <w:tcPr>
            <w:tcW w:w="2605" w:type="dxa"/>
            <w:vAlign w:val="center"/>
          </w:tcPr>
          <w:p w14:paraId="5248B200" w14:textId="77777777" w:rsidR="00014ECA" w:rsidRPr="007D536A" w:rsidRDefault="00014ECA" w:rsidP="00E75F30">
            <w:pPr>
              <w:rPr>
                <w:rFonts w:ascii="Aptos" w:hAnsi="Aptos"/>
              </w:rPr>
            </w:pPr>
            <w:r w:rsidRPr="007D536A">
              <w:rPr>
                <w:rFonts w:ascii="Aptos" w:hAnsi="Aptos"/>
              </w:rPr>
              <w:t xml:space="preserve">Wojcik, Michael </w:t>
            </w:r>
          </w:p>
        </w:tc>
        <w:tc>
          <w:tcPr>
            <w:tcW w:w="5940" w:type="dxa"/>
            <w:vAlign w:val="center"/>
          </w:tcPr>
          <w:p w14:paraId="49E19DEA" w14:textId="77777777" w:rsidR="00014ECA" w:rsidRPr="007D536A" w:rsidRDefault="00014ECA" w:rsidP="00E75F30">
            <w:pPr>
              <w:rPr>
                <w:rFonts w:ascii="Aptos" w:hAnsi="Aptos"/>
              </w:rPr>
            </w:pPr>
            <w:r w:rsidRPr="007D536A">
              <w:rPr>
                <w:rFonts w:ascii="Aptos" w:hAnsi="Aptos"/>
              </w:rPr>
              <w:t>Bicycle Alliance of Minnesota</w:t>
            </w:r>
          </w:p>
        </w:tc>
        <w:tc>
          <w:tcPr>
            <w:tcW w:w="1530" w:type="dxa"/>
            <w:vAlign w:val="center"/>
          </w:tcPr>
          <w:p w14:paraId="6F73F3C5"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4E5BBDA2" w14:textId="77777777" w:rsidR="00014ECA" w:rsidRPr="007D536A" w:rsidRDefault="00014ECA" w:rsidP="00E75F30">
            <w:pPr>
              <w:jc w:val="center"/>
              <w:rPr>
                <w:rFonts w:ascii="Aptos" w:hAnsi="Aptos"/>
              </w:rPr>
            </w:pPr>
          </w:p>
        </w:tc>
        <w:tc>
          <w:tcPr>
            <w:tcW w:w="1620" w:type="dxa"/>
            <w:vAlign w:val="center"/>
          </w:tcPr>
          <w:p w14:paraId="3086CD70" w14:textId="77777777" w:rsidR="00014ECA" w:rsidRPr="007D536A" w:rsidRDefault="00014ECA" w:rsidP="00E75F30">
            <w:pPr>
              <w:jc w:val="center"/>
              <w:rPr>
                <w:rFonts w:ascii="Aptos" w:hAnsi="Aptos"/>
              </w:rPr>
            </w:pPr>
          </w:p>
        </w:tc>
      </w:tr>
      <w:tr w:rsidR="00014ECA" w:rsidRPr="007D536A" w14:paraId="4E6A7E4D" w14:textId="77777777" w:rsidTr="00E75F30">
        <w:tc>
          <w:tcPr>
            <w:tcW w:w="2605" w:type="dxa"/>
            <w:vAlign w:val="center"/>
          </w:tcPr>
          <w:p w14:paraId="6C604461" w14:textId="77777777" w:rsidR="00014ECA" w:rsidRPr="007D536A" w:rsidRDefault="00014ECA" w:rsidP="00E75F30">
            <w:pPr>
              <w:rPr>
                <w:rFonts w:ascii="Aptos" w:hAnsi="Aptos"/>
              </w:rPr>
            </w:pPr>
            <w:r w:rsidRPr="007D536A">
              <w:rPr>
                <w:rFonts w:ascii="Aptos" w:hAnsi="Aptos"/>
              </w:rPr>
              <w:t>Young, Charles</w:t>
            </w:r>
          </w:p>
        </w:tc>
        <w:tc>
          <w:tcPr>
            <w:tcW w:w="5940" w:type="dxa"/>
            <w:vAlign w:val="center"/>
          </w:tcPr>
          <w:p w14:paraId="442C1E32" w14:textId="77777777" w:rsidR="00014ECA" w:rsidRPr="007D536A" w:rsidRDefault="00014ECA" w:rsidP="00E75F30">
            <w:pPr>
              <w:rPr>
                <w:rFonts w:ascii="Aptos" w:hAnsi="Aptos"/>
              </w:rPr>
            </w:pPr>
            <w:r w:rsidRPr="007D536A">
              <w:rPr>
                <w:rFonts w:ascii="Aptos" w:hAnsi="Aptos"/>
              </w:rPr>
              <w:t>Minnesota Department of Human Services</w:t>
            </w:r>
          </w:p>
        </w:tc>
        <w:tc>
          <w:tcPr>
            <w:tcW w:w="1530" w:type="dxa"/>
            <w:vAlign w:val="center"/>
          </w:tcPr>
          <w:p w14:paraId="6B8F3FCD" w14:textId="77777777" w:rsidR="00014ECA" w:rsidRPr="007D536A" w:rsidRDefault="00014ECA" w:rsidP="00E75F30">
            <w:pPr>
              <w:jc w:val="center"/>
              <w:rPr>
                <w:rFonts w:ascii="Aptos" w:hAnsi="Aptos"/>
              </w:rPr>
            </w:pPr>
          </w:p>
        </w:tc>
        <w:tc>
          <w:tcPr>
            <w:tcW w:w="1530" w:type="dxa"/>
            <w:vAlign w:val="center"/>
          </w:tcPr>
          <w:p w14:paraId="718F7AEE" w14:textId="77777777" w:rsidR="00014ECA" w:rsidRPr="007D536A" w:rsidRDefault="00014ECA" w:rsidP="00E75F30">
            <w:pPr>
              <w:jc w:val="center"/>
              <w:rPr>
                <w:rFonts w:ascii="Aptos" w:hAnsi="Aptos"/>
              </w:rPr>
            </w:pPr>
            <w:r>
              <w:rPr>
                <w:rFonts w:ascii="Aptos" w:hAnsi="Aptos"/>
              </w:rPr>
              <w:t>x</w:t>
            </w:r>
          </w:p>
        </w:tc>
        <w:tc>
          <w:tcPr>
            <w:tcW w:w="1620" w:type="dxa"/>
            <w:vAlign w:val="center"/>
          </w:tcPr>
          <w:p w14:paraId="286BE630" w14:textId="77777777" w:rsidR="00014ECA" w:rsidRPr="007D536A" w:rsidRDefault="00014ECA" w:rsidP="00E75F30">
            <w:pPr>
              <w:jc w:val="center"/>
              <w:rPr>
                <w:rFonts w:ascii="Aptos" w:hAnsi="Aptos"/>
              </w:rPr>
            </w:pPr>
          </w:p>
        </w:tc>
      </w:tr>
      <w:tr w:rsidR="00014ECA" w:rsidRPr="007D536A" w14:paraId="117A7894" w14:textId="77777777" w:rsidTr="00E75F30">
        <w:tc>
          <w:tcPr>
            <w:tcW w:w="2605" w:type="dxa"/>
            <w:shd w:val="clear" w:color="auto" w:fill="D9D9D9" w:themeFill="background1" w:themeFillShade="D9"/>
            <w:vAlign w:val="center"/>
          </w:tcPr>
          <w:p w14:paraId="667C3905" w14:textId="77777777" w:rsidR="00014ECA" w:rsidRPr="007D536A" w:rsidRDefault="00014ECA" w:rsidP="00E75F30">
            <w:pPr>
              <w:rPr>
                <w:rFonts w:ascii="Aptos" w:hAnsi="Aptos"/>
              </w:rPr>
            </w:pPr>
            <w:r w:rsidRPr="007D536A">
              <w:rPr>
                <w:rFonts w:ascii="Aptos" w:hAnsi="Aptos"/>
                <w:i/>
              </w:rPr>
              <w:t>Council Staff</w:t>
            </w:r>
          </w:p>
        </w:tc>
        <w:tc>
          <w:tcPr>
            <w:tcW w:w="5940" w:type="dxa"/>
            <w:shd w:val="clear" w:color="auto" w:fill="D9D9D9" w:themeFill="background1" w:themeFillShade="D9"/>
          </w:tcPr>
          <w:p w14:paraId="46A467FB" w14:textId="77777777" w:rsidR="00014ECA" w:rsidRPr="007D536A" w:rsidRDefault="00014ECA" w:rsidP="00E75F30">
            <w:pPr>
              <w:rPr>
                <w:rFonts w:ascii="Aptos" w:hAnsi="Aptos"/>
              </w:rPr>
            </w:pPr>
          </w:p>
        </w:tc>
        <w:tc>
          <w:tcPr>
            <w:tcW w:w="1530" w:type="dxa"/>
            <w:shd w:val="clear" w:color="auto" w:fill="D9D9D9" w:themeFill="background1" w:themeFillShade="D9"/>
            <w:vAlign w:val="center"/>
          </w:tcPr>
          <w:p w14:paraId="2C35E8FE" w14:textId="77777777" w:rsidR="00014ECA" w:rsidRPr="007D536A" w:rsidRDefault="00014ECA" w:rsidP="00E75F30">
            <w:pPr>
              <w:jc w:val="center"/>
              <w:rPr>
                <w:rFonts w:ascii="Aptos" w:hAnsi="Aptos"/>
              </w:rPr>
            </w:pPr>
          </w:p>
        </w:tc>
        <w:tc>
          <w:tcPr>
            <w:tcW w:w="1530" w:type="dxa"/>
            <w:shd w:val="clear" w:color="auto" w:fill="D9D9D9" w:themeFill="background1" w:themeFillShade="D9"/>
            <w:vAlign w:val="center"/>
          </w:tcPr>
          <w:p w14:paraId="2B3825D3" w14:textId="77777777" w:rsidR="00014ECA" w:rsidRPr="007D536A" w:rsidRDefault="00014ECA" w:rsidP="00E75F30">
            <w:pPr>
              <w:jc w:val="center"/>
              <w:rPr>
                <w:rFonts w:ascii="Aptos" w:hAnsi="Aptos"/>
              </w:rPr>
            </w:pPr>
          </w:p>
        </w:tc>
        <w:tc>
          <w:tcPr>
            <w:tcW w:w="1620" w:type="dxa"/>
            <w:shd w:val="clear" w:color="auto" w:fill="D9D9D9" w:themeFill="background1" w:themeFillShade="D9"/>
            <w:vAlign w:val="center"/>
          </w:tcPr>
          <w:p w14:paraId="240FE96B" w14:textId="77777777" w:rsidR="00014ECA" w:rsidRPr="007D536A" w:rsidRDefault="00014ECA" w:rsidP="00E75F30">
            <w:pPr>
              <w:jc w:val="center"/>
              <w:rPr>
                <w:rFonts w:ascii="Aptos" w:hAnsi="Aptos"/>
              </w:rPr>
            </w:pPr>
          </w:p>
        </w:tc>
      </w:tr>
      <w:tr w:rsidR="00014ECA" w:rsidRPr="007D536A" w14:paraId="5A3C89D1" w14:textId="77777777" w:rsidTr="00E75F30">
        <w:tc>
          <w:tcPr>
            <w:tcW w:w="2605" w:type="dxa"/>
          </w:tcPr>
          <w:p w14:paraId="22707CEA" w14:textId="77777777" w:rsidR="00014ECA" w:rsidRPr="007D536A" w:rsidRDefault="00014ECA" w:rsidP="00E75F30">
            <w:pPr>
              <w:rPr>
                <w:rFonts w:ascii="Aptos" w:hAnsi="Aptos"/>
              </w:rPr>
            </w:pPr>
            <w:r w:rsidRPr="007D536A">
              <w:rPr>
                <w:rFonts w:ascii="Aptos" w:hAnsi="Aptos"/>
              </w:rPr>
              <w:t>Malinoff, Stephanie</w:t>
            </w:r>
          </w:p>
        </w:tc>
        <w:tc>
          <w:tcPr>
            <w:tcW w:w="5940" w:type="dxa"/>
          </w:tcPr>
          <w:p w14:paraId="5074EADC" w14:textId="77777777" w:rsidR="00014ECA" w:rsidRPr="007D536A" w:rsidRDefault="00014ECA" w:rsidP="00E75F30">
            <w:pPr>
              <w:rPr>
                <w:rFonts w:ascii="Aptos" w:hAnsi="Aptos"/>
              </w:rPr>
            </w:pPr>
            <w:r w:rsidRPr="007D536A">
              <w:rPr>
                <w:rFonts w:ascii="Aptos" w:hAnsi="Aptos"/>
              </w:rPr>
              <w:t>Center for Transportation Studies, University of Minnesota</w:t>
            </w:r>
          </w:p>
        </w:tc>
        <w:tc>
          <w:tcPr>
            <w:tcW w:w="1530" w:type="dxa"/>
            <w:vAlign w:val="center"/>
          </w:tcPr>
          <w:p w14:paraId="3062C933"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58CD63BF" w14:textId="77777777" w:rsidR="00014ECA" w:rsidRPr="007D536A" w:rsidRDefault="00014ECA" w:rsidP="00E75F30">
            <w:pPr>
              <w:jc w:val="center"/>
              <w:rPr>
                <w:rFonts w:ascii="Aptos" w:hAnsi="Aptos"/>
              </w:rPr>
            </w:pPr>
          </w:p>
        </w:tc>
        <w:tc>
          <w:tcPr>
            <w:tcW w:w="1620" w:type="dxa"/>
            <w:vAlign w:val="center"/>
          </w:tcPr>
          <w:p w14:paraId="5A787565" w14:textId="77777777" w:rsidR="00014ECA" w:rsidRPr="007D536A" w:rsidRDefault="00014ECA" w:rsidP="00E75F30">
            <w:pPr>
              <w:jc w:val="center"/>
              <w:rPr>
                <w:rFonts w:ascii="Aptos" w:hAnsi="Aptos"/>
              </w:rPr>
            </w:pPr>
          </w:p>
        </w:tc>
      </w:tr>
      <w:tr w:rsidR="00014ECA" w:rsidRPr="007D536A" w14:paraId="12ACE3DC" w14:textId="77777777" w:rsidTr="00E75F30">
        <w:trPr>
          <w:trHeight w:val="260"/>
        </w:trPr>
        <w:tc>
          <w:tcPr>
            <w:tcW w:w="2605" w:type="dxa"/>
          </w:tcPr>
          <w:p w14:paraId="5F8006DE" w14:textId="77777777" w:rsidR="00014ECA" w:rsidRPr="007D536A" w:rsidRDefault="00014ECA" w:rsidP="00E75F30">
            <w:pPr>
              <w:rPr>
                <w:rFonts w:ascii="Aptos" w:hAnsi="Aptos"/>
              </w:rPr>
            </w:pPr>
            <w:r w:rsidRPr="007D536A">
              <w:rPr>
                <w:rFonts w:ascii="Aptos" w:hAnsi="Aptos"/>
              </w:rPr>
              <w:t>Piper, Jackson</w:t>
            </w:r>
          </w:p>
        </w:tc>
        <w:tc>
          <w:tcPr>
            <w:tcW w:w="5940" w:type="dxa"/>
          </w:tcPr>
          <w:p w14:paraId="4D945AB9" w14:textId="77777777" w:rsidR="00014ECA" w:rsidRPr="007D536A" w:rsidRDefault="00014ECA" w:rsidP="00E75F30">
            <w:pPr>
              <w:rPr>
                <w:rFonts w:ascii="Aptos" w:hAnsi="Aptos"/>
              </w:rPr>
            </w:pPr>
            <w:r w:rsidRPr="007D536A">
              <w:rPr>
                <w:rFonts w:ascii="Aptos" w:hAnsi="Aptos"/>
              </w:rPr>
              <w:t>Center for Transportation Studies, University of Minnesota</w:t>
            </w:r>
          </w:p>
        </w:tc>
        <w:tc>
          <w:tcPr>
            <w:tcW w:w="1530" w:type="dxa"/>
            <w:vAlign w:val="center"/>
          </w:tcPr>
          <w:p w14:paraId="4F695082"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16427B3F" w14:textId="77777777" w:rsidR="00014ECA" w:rsidRPr="007D536A" w:rsidRDefault="00014ECA" w:rsidP="00E75F30">
            <w:pPr>
              <w:jc w:val="center"/>
              <w:rPr>
                <w:rFonts w:ascii="Aptos" w:hAnsi="Aptos"/>
              </w:rPr>
            </w:pPr>
          </w:p>
        </w:tc>
        <w:tc>
          <w:tcPr>
            <w:tcW w:w="1620" w:type="dxa"/>
            <w:vAlign w:val="center"/>
          </w:tcPr>
          <w:p w14:paraId="0F7EE892" w14:textId="77777777" w:rsidR="00014ECA" w:rsidRPr="007D536A" w:rsidRDefault="00014ECA" w:rsidP="00E75F30">
            <w:pPr>
              <w:jc w:val="center"/>
              <w:rPr>
                <w:rFonts w:ascii="Aptos" w:hAnsi="Aptos"/>
              </w:rPr>
            </w:pPr>
          </w:p>
        </w:tc>
      </w:tr>
      <w:tr w:rsidR="00014ECA" w:rsidRPr="007D536A" w14:paraId="2CF513ED" w14:textId="77777777" w:rsidTr="00E75F30">
        <w:tc>
          <w:tcPr>
            <w:tcW w:w="2605" w:type="dxa"/>
          </w:tcPr>
          <w:p w14:paraId="0DAE38F4" w14:textId="77777777" w:rsidR="00014ECA" w:rsidRPr="007D536A" w:rsidRDefault="00014ECA" w:rsidP="00E75F30">
            <w:pPr>
              <w:rPr>
                <w:rFonts w:ascii="Aptos" w:hAnsi="Aptos"/>
              </w:rPr>
            </w:pPr>
            <w:r w:rsidRPr="007D536A">
              <w:rPr>
                <w:rFonts w:ascii="Aptos" w:hAnsi="Aptos"/>
              </w:rPr>
              <w:t>Windyk</w:t>
            </w:r>
            <w:r>
              <w:rPr>
                <w:rFonts w:ascii="Aptos" w:hAnsi="Aptos"/>
              </w:rPr>
              <w:t>, Catherine</w:t>
            </w:r>
          </w:p>
        </w:tc>
        <w:tc>
          <w:tcPr>
            <w:tcW w:w="5940" w:type="dxa"/>
          </w:tcPr>
          <w:p w14:paraId="6FCBADCC" w14:textId="77777777" w:rsidR="00014ECA" w:rsidRPr="007D536A" w:rsidRDefault="00014ECA" w:rsidP="00E75F30">
            <w:pPr>
              <w:rPr>
                <w:rFonts w:ascii="Aptos" w:hAnsi="Aptos"/>
              </w:rPr>
            </w:pPr>
            <w:r w:rsidRPr="007D536A">
              <w:rPr>
                <w:rFonts w:ascii="Aptos" w:hAnsi="Aptos"/>
              </w:rPr>
              <w:t>Center for Transportation Studies, University of Minnesota</w:t>
            </w:r>
          </w:p>
        </w:tc>
        <w:tc>
          <w:tcPr>
            <w:tcW w:w="1530" w:type="dxa"/>
            <w:vAlign w:val="center"/>
          </w:tcPr>
          <w:p w14:paraId="73D75E0C"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283FE4C7" w14:textId="77777777" w:rsidR="00014ECA" w:rsidRPr="007D536A" w:rsidRDefault="00014ECA" w:rsidP="00E75F30">
            <w:pPr>
              <w:jc w:val="center"/>
              <w:rPr>
                <w:rFonts w:ascii="Aptos" w:hAnsi="Aptos"/>
              </w:rPr>
            </w:pPr>
          </w:p>
        </w:tc>
        <w:tc>
          <w:tcPr>
            <w:tcW w:w="1620" w:type="dxa"/>
            <w:vAlign w:val="center"/>
          </w:tcPr>
          <w:p w14:paraId="363867DB" w14:textId="77777777" w:rsidR="00014ECA" w:rsidRPr="007D536A" w:rsidRDefault="00014ECA" w:rsidP="00E75F30">
            <w:pPr>
              <w:jc w:val="center"/>
              <w:rPr>
                <w:rFonts w:ascii="Aptos" w:hAnsi="Aptos"/>
              </w:rPr>
            </w:pPr>
          </w:p>
        </w:tc>
      </w:tr>
      <w:tr w:rsidR="00014ECA" w:rsidRPr="007D536A" w14:paraId="3F466A1D" w14:textId="77777777" w:rsidTr="00E75F30">
        <w:tc>
          <w:tcPr>
            <w:tcW w:w="2605" w:type="dxa"/>
            <w:shd w:val="clear" w:color="auto" w:fill="D9D9D9" w:themeFill="background1" w:themeFillShade="D9"/>
            <w:vAlign w:val="center"/>
          </w:tcPr>
          <w:p w14:paraId="510A3CFE" w14:textId="77777777" w:rsidR="00014ECA" w:rsidRPr="007D536A" w:rsidRDefault="00014ECA" w:rsidP="00E75F30">
            <w:pPr>
              <w:rPr>
                <w:rFonts w:ascii="Aptos" w:hAnsi="Aptos"/>
              </w:rPr>
            </w:pPr>
            <w:r w:rsidRPr="007D536A">
              <w:rPr>
                <w:rFonts w:ascii="Aptos" w:hAnsi="Aptos"/>
                <w:i/>
              </w:rPr>
              <w:t>Invited Guests</w:t>
            </w:r>
          </w:p>
        </w:tc>
        <w:tc>
          <w:tcPr>
            <w:tcW w:w="5940" w:type="dxa"/>
            <w:shd w:val="clear" w:color="auto" w:fill="D9D9D9" w:themeFill="background1" w:themeFillShade="D9"/>
          </w:tcPr>
          <w:p w14:paraId="10D2CA92" w14:textId="77777777" w:rsidR="00014ECA" w:rsidRPr="007D536A" w:rsidRDefault="00014ECA" w:rsidP="00E75F30">
            <w:pPr>
              <w:rPr>
                <w:rFonts w:ascii="Aptos" w:hAnsi="Aptos"/>
              </w:rPr>
            </w:pPr>
          </w:p>
        </w:tc>
        <w:tc>
          <w:tcPr>
            <w:tcW w:w="1530" w:type="dxa"/>
            <w:shd w:val="clear" w:color="auto" w:fill="D9D9D9" w:themeFill="background1" w:themeFillShade="D9"/>
            <w:vAlign w:val="center"/>
          </w:tcPr>
          <w:p w14:paraId="01B204E8" w14:textId="77777777" w:rsidR="00014ECA" w:rsidRPr="007D536A" w:rsidRDefault="00014ECA" w:rsidP="00E75F30">
            <w:pPr>
              <w:jc w:val="center"/>
              <w:rPr>
                <w:rFonts w:ascii="Aptos" w:hAnsi="Aptos"/>
              </w:rPr>
            </w:pPr>
          </w:p>
        </w:tc>
        <w:tc>
          <w:tcPr>
            <w:tcW w:w="1530" w:type="dxa"/>
            <w:shd w:val="clear" w:color="auto" w:fill="D9D9D9" w:themeFill="background1" w:themeFillShade="D9"/>
            <w:vAlign w:val="center"/>
          </w:tcPr>
          <w:p w14:paraId="2572DECC" w14:textId="77777777" w:rsidR="00014ECA" w:rsidRPr="007D536A" w:rsidRDefault="00014ECA" w:rsidP="00E75F30">
            <w:pPr>
              <w:jc w:val="center"/>
              <w:rPr>
                <w:rFonts w:ascii="Aptos" w:hAnsi="Aptos"/>
              </w:rPr>
            </w:pPr>
          </w:p>
        </w:tc>
        <w:tc>
          <w:tcPr>
            <w:tcW w:w="1620" w:type="dxa"/>
            <w:shd w:val="clear" w:color="auto" w:fill="D9D9D9" w:themeFill="background1" w:themeFillShade="D9"/>
            <w:vAlign w:val="center"/>
          </w:tcPr>
          <w:p w14:paraId="42D9F986" w14:textId="77777777" w:rsidR="00014ECA" w:rsidRPr="007D536A" w:rsidRDefault="00014ECA" w:rsidP="00E75F30">
            <w:pPr>
              <w:jc w:val="center"/>
              <w:rPr>
                <w:rFonts w:ascii="Aptos" w:hAnsi="Aptos"/>
              </w:rPr>
            </w:pPr>
          </w:p>
        </w:tc>
      </w:tr>
      <w:tr w:rsidR="00014ECA" w:rsidRPr="007D536A" w14:paraId="09CCBDB3" w14:textId="77777777" w:rsidTr="00E75F30">
        <w:tc>
          <w:tcPr>
            <w:tcW w:w="2605" w:type="dxa"/>
          </w:tcPr>
          <w:p w14:paraId="0B61AB9C" w14:textId="77777777" w:rsidR="00014ECA" w:rsidRPr="007D536A" w:rsidRDefault="00014ECA" w:rsidP="00E75F30">
            <w:pPr>
              <w:rPr>
                <w:rFonts w:ascii="Aptos" w:hAnsi="Aptos"/>
              </w:rPr>
            </w:pPr>
            <w:r>
              <w:rPr>
                <w:rFonts w:ascii="Aptos" w:hAnsi="Aptos"/>
                <w:iCs/>
              </w:rPr>
              <w:t>Dienger, Heath</w:t>
            </w:r>
          </w:p>
        </w:tc>
        <w:tc>
          <w:tcPr>
            <w:tcW w:w="5940" w:type="dxa"/>
          </w:tcPr>
          <w:p w14:paraId="3D0147AE" w14:textId="77777777" w:rsidR="00014ECA" w:rsidRPr="007D536A" w:rsidRDefault="00014ECA" w:rsidP="00E75F30">
            <w:pPr>
              <w:rPr>
                <w:rFonts w:ascii="Aptos" w:hAnsi="Aptos"/>
              </w:rPr>
            </w:pPr>
            <w:r w:rsidRPr="007D536A">
              <w:rPr>
                <w:rFonts w:ascii="Aptos" w:hAnsi="Aptos"/>
              </w:rPr>
              <w:t xml:space="preserve">Minnesota </w:t>
            </w:r>
            <w:r>
              <w:rPr>
                <w:rFonts w:ascii="Aptos" w:hAnsi="Aptos"/>
              </w:rPr>
              <w:t>State Patrol</w:t>
            </w:r>
          </w:p>
        </w:tc>
        <w:tc>
          <w:tcPr>
            <w:tcW w:w="1530" w:type="dxa"/>
            <w:vAlign w:val="center"/>
          </w:tcPr>
          <w:p w14:paraId="7527A70A" w14:textId="77777777" w:rsidR="00014ECA" w:rsidRPr="007D536A" w:rsidRDefault="00014ECA" w:rsidP="00E75F30">
            <w:pPr>
              <w:jc w:val="center"/>
              <w:rPr>
                <w:rFonts w:ascii="Aptos" w:hAnsi="Aptos"/>
              </w:rPr>
            </w:pPr>
          </w:p>
        </w:tc>
        <w:tc>
          <w:tcPr>
            <w:tcW w:w="1530" w:type="dxa"/>
            <w:vAlign w:val="center"/>
          </w:tcPr>
          <w:p w14:paraId="0D4019C1" w14:textId="77777777" w:rsidR="00014ECA" w:rsidRPr="007D536A" w:rsidRDefault="00014ECA" w:rsidP="00E75F30">
            <w:pPr>
              <w:jc w:val="center"/>
              <w:rPr>
                <w:rFonts w:ascii="Aptos" w:hAnsi="Aptos"/>
              </w:rPr>
            </w:pPr>
            <w:r>
              <w:rPr>
                <w:rFonts w:ascii="Aptos" w:hAnsi="Aptos"/>
              </w:rPr>
              <w:t>x</w:t>
            </w:r>
          </w:p>
        </w:tc>
        <w:tc>
          <w:tcPr>
            <w:tcW w:w="1620" w:type="dxa"/>
            <w:vAlign w:val="center"/>
          </w:tcPr>
          <w:p w14:paraId="6F28C2F9" w14:textId="77777777" w:rsidR="00014ECA" w:rsidRPr="007D536A" w:rsidRDefault="00014ECA" w:rsidP="00E75F30">
            <w:pPr>
              <w:jc w:val="center"/>
              <w:rPr>
                <w:rFonts w:ascii="Aptos" w:hAnsi="Aptos"/>
              </w:rPr>
            </w:pPr>
          </w:p>
        </w:tc>
      </w:tr>
      <w:tr w:rsidR="00014ECA" w:rsidRPr="007D536A" w14:paraId="5F0FCDD7" w14:textId="77777777" w:rsidTr="00E75F30">
        <w:trPr>
          <w:trHeight w:val="242"/>
        </w:trPr>
        <w:tc>
          <w:tcPr>
            <w:tcW w:w="2605" w:type="dxa"/>
          </w:tcPr>
          <w:p w14:paraId="0E963D98" w14:textId="77777777" w:rsidR="00014ECA" w:rsidRPr="007D536A" w:rsidRDefault="00014ECA" w:rsidP="00E75F30">
            <w:pPr>
              <w:rPr>
                <w:rFonts w:ascii="Aptos" w:hAnsi="Aptos"/>
                <w:iCs/>
              </w:rPr>
            </w:pPr>
            <w:r w:rsidRPr="00BC0E72">
              <w:rPr>
                <w:rFonts w:ascii="Aptos" w:hAnsi="Aptos"/>
                <w:iCs/>
              </w:rPr>
              <w:t>Geisler, Rayha</w:t>
            </w:r>
          </w:p>
        </w:tc>
        <w:tc>
          <w:tcPr>
            <w:tcW w:w="5940" w:type="dxa"/>
          </w:tcPr>
          <w:p w14:paraId="34C5A139" w14:textId="77777777" w:rsidR="00014ECA" w:rsidRPr="007D536A" w:rsidRDefault="00014ECA" w:rsidP="00E75F30">
            <w:pPr>
              <w:rPr>
                <w:rFonts w:ascii="Aptos" w:hAnsi="Aptos"/>
              </w:rPr>
            </w:pPr>
            <w:r>
              <w:rPr>
                <w:rFonts w:ascii="Aptos" w:hAnsi="Aptos"/>
              </w:rPr>
              <w:t>TZD Northeast Regional Coordinator</w:t>
            </w:r>
          </w:p>
        </w:tc>
        <w:tc>
          <w:tcPr>
            <w:tcW w:w="1530" w:type="dxa"/>
            <w:vAlign w:val="center"/>
          </w:tcPr>
          <w:p w14:paraId="1CC6D99B" w14:textId="77777777" w:rsidR="00014ECA" w:rsidRDefault="00014ECA" w:rsidP="00E75F30">
            <w:pPr>
              <w:jc w:val="center"/>
              <w:rPr>
                <w:rFonts w:ascii="Aptos" w:hAnsi="Aptos"/>
              </w:rPr>
            </w:pPr>
            <w:r>
              <w:rPr>
                <w:rFonts w:ascii="Aptos" w:hAnsi="Aptos"/>
              </w:rPr>
              <w:t>x</w:t>
            </w:r>
          </w:p>
        </w:tc>
        <w:tc>
          <w:tcPr>
            <w:tcW w:w="1530" w:type="dxa"/>
            <w:vAlign w:val="center"/>
          </w:tcPr>
          <w:p w14:paraId="1396D73E" w14:textId="77777777" w:rsidR="00014ECA" w:rsidRPr="007D536A" w:rsidRDefault="00014ECA" w:rsidP="00E75F30">
            <w:pPr>
              <w:jc w:val="center"/>
              <w:rPr>
                <w:rFonts w:ascii="Aptos" w:hAnsi="Aptos"/>
              </w:rPr>
            </w:pPr>
          </w:p>
        </w:tc>
        <w:tc>
          <w:tcPr>
            <w:tcW w:w="1620" w:type="dxa"/>
            <w:vAlign w:val="center"/>
          </w:tcPr>
          <w:p w14:paraId="1CCC2763" w14:textId="77777777" w:rsidR="00014ECA" w:rsidRPr="007D536A" w:rsidRDefault="00014ECA" w:rsidP="00E75F30">
            <w:pPr>
              <w:jc w:val="center"/>
              <w:rPr>
                <w:rFonts w:ascii="Aptos" w:hAnsi="Aptos"/>
              </w:rPr>
            </w:pPr>
          </w:p>
        </w:tc>
      </w:tr>
      <w:tr w:rsidR="00014ECA" w:rsidRPr="007D536A" w14:paraId="6C6D5588" w14:textId="77777777" w:rsidTr="00E75F30">
        <w:trPr>
          <w:trHeight w:val="242"/>
        </w:trPr>
        <w:tc>
          <w:tcPr>
            <w:tcW w:w="2605" w:type="dxa"/>
          </w:tcPr>
          <w:p w14:paraId="7C5898E1" w14:textId="77777777" w:rsidR="00014ECA" w:rsidRPr="007D536A" w:rsidRDefault="00014ECA" w:rsidP="00E75F30">
            <w:pPr>
              <w:rPr>
                <w:rFonts w:ascii="Aptos" w:hAnsi="Aptos"/>
              </w:rPr>
            </w:pPr>
            <w:r w:rsidRPr="007D536A">
              <w:rPr>
                <w:rFonts w:ascii="Aptos" w:hAnsi="Aptos"/>
                <w:iCs/>
              </w:rPr>
              <w:t>Harmon, Brian</w:t>
            </w:r>
          </w:p>
        </w:tc>
        <w:tc>
          <w:tcPr>
            <w:tcW w:w="5940" w:type="dxa"/>
          </w:tcPr>
          <w:p w14:paraId="6DEDDF87" w14:textId="77777777" w:rsidR="00014ECA" w:rsidRPr="007D536A" w:rsidRDefault="00014ECA" w:rsidP="00E75F30">
            <w:pPr>
              <w:rPr>
                <w:rFonts w:ascii="Aptos" w:hAnsi="Aptos"/>
              </w:rPr>
            </w:pPr>
            <w:r w:rsidRPr="007D536A">
              <w:rPr>
                <w:rFonts w:ascii="Aptos" w:hAnsi="Aptos"/>
              </w:rPr>
              <w:t>Minnesota Department of Public Safety</w:t>
            </w:r>
          </w:p>
        </w:tc>
        <w:tc>
          <w:tcPr>
            <w:tcW w:w="1530" w:type="dxa"/>
            <w:vAlign w:val="center"/>
          </w:tcPr>
          <w:p w14:paraId="59A53E8B" w14:textId="77777777" w:rsidR="00014ECA" w:rsidRPr="007D536A" w:rsidRDefault="00014ECA" w:rsidP="00E75F30">
            <w:pPr>
              <w:jc w:val="center"/>
              <w:rPr>
                <w:rFonts w:ascii="Aptos" w:hAnsi="Aptos"/>
              </w:rPr>
            </w:pPr>
            <w:r>
              <w:rPr>
                <w:rFonts w:ascii="Aptos" w:hAnsi="Aptos"/>
              </w:rPr>
              <w:t>x</w:t>
            </w:r>
          </w:p>
        </w:tc>
        <w:tc>
          <w:tcPr>
            <w:tcW w:w="1530" w:type="dxa"/>
            <w:vAlign w:val="center"/>
          </w:tcPr>
          <w:p w14:paraId="335D481E" w14:textId="77777777" w:rsidR="00014ECA" w:rsidRPr="007D536A" w:rsidRDefault="00014ECA" w:rsidP="00E75F30">
            <w:pPr>
              <w:jc w:val="center"/>
              <w:rPr>
                <w:rFonts w:ascii="Aptos" w:hAnsi="Aptos"/>
              </w:rPr>
            </w:pPr>
          </w:p>
        </w:tc>
        <w:tc>
          <w:tcPr>
            <w:tcW w:w="1620" w:type="dxa"/>
            <w:vAlign w:val="center"/>
          </w:tcPr>
          <w:p w14:paraId="1CA476C6" w14:textId="77777777" w:rsidR="00014ECA" w:rsidRPr="007D536A" w:rsidRDefault="00014ECA" w:rsidP="00E75F30">
            <w:pPr>
              <w:jc w:val="center"/>
              <w:rPr>
                <w:rFonts w:ascii="Aptos" w:hAnsi="Aptos"/>
              </w:rPr>
            </w:pPr>
          </w:p>
        </w:tc>
      </w:tr>
    </w:tbl>
    <w:p w14:paraId="3E92A555" w14:textId="77777777" w:rsidR="00014ECA" w:rsidRDefault="00014ECA"/>
    <w:sectPr w:rsidR="00014ECA" w:rsidSect="00014EC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02753" w14:textId="77777777" w:rsidR="00973E4C" w:rsidRDefault="00973E4C" w:rsidP="00014ECA">
      <w:pPr>
        <w:spacing w:after="0" w:line="240" w:lineRule="auto"/>
      </w:pPr>
      <w:r>
        <w:separator/>
      </w:r>
    </w:p>
  </w:endnote>
  <w:endnote w:type="continuationSeparator" w:id="0">
    <w:p w14:paraId="5CF6656E" w14:textId="77777777" w:rsidR="00973E4C" w:rsidRDefault="00973E4C" w:rsidP="00014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310128"/>
      <w:docPartObj>
        <w:docPartGallery w:val="Page Numbers (Bottom of Page)"/>
        <w:docPartUnique/>
      </w:docPartObj>
    </w:sdtPr>
    <w:sdtEndPr>
      <w:rPr>
        <w:noProof/>
      </w:rPr>
    </w:sdtEndPr>
    <w:sdtContent>
      <w:p w14:paraId="397726D0" w14:textId="77777777" w:rsidR="00014ECA" w:rsidRDefault="00014EC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18BC53" w14:textId="77777777" w:rsidR="00014ECA" w:rsidRDefault="00014E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9315925"/>
      <w:docPartObj>
        <w:docPartGallery w:val="Page Numbers (Bottom of Page)"/>
        <w:docPartUnique/>
      </w:docPartObj>
    </w:sdtPr>
    <w:sdtEndPr>
      <w:rPr>
        <w:noProof/>
      </w:rPr>
    </w:sdtEndPr>
    <w:sdtContent>
      <w:p w14:paraId="63DB7DEF" w14:textId="77777777" w:rsidR="00014ECA" w:rsidRDefault="00014EC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7B18E8" w14:textId="77777777" w:rsidR="00014ECA" w:rsidRDefault="00014E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B681B" w14:textId="77777777" w:rsidR="00973E4C" w:rsidRDefault="00973E4C" w:rsidP="00014ECA">
      <w:pPr>
        <w:spacing w:after="0" w:line="240" w:lineRule="auto"/>
      </w:pPr>
      <w:r>
        <w:separator/>
      </w:r>
    </w:p>
  </w:footnote>
  <w:footnote w:type="continuationSeparator" w:id="0">
    <w:p w14:paraId="3B2AD069" w14:textId="77777777" w:rsidR="00973E4C" w:rsidRDefault="00973E4C" w:rsidP="00014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72D6D" w14:textId="77777777" w:rsidR="00014ECA" w:rsidRPr="00677FB8" w:rsidRDefault="00014ECA" w:rsidP="0094039A">
    <w:pPr>
      <w:pStyle w:val="Header"/>
      <w:jc w:val="center"/>
    </w:pPr>
    <w:r w:rsidRPr="007D536A">
      <w:rPr>
        <w:rFonts w:ascii="Aptos" w:hAnsi="Aptos"/>
        <w:noProof/>
        <w:sz w:val="22"/>
        <w:szCs w:val="22"/>
      </w:rPr>
      <w:drawing>
        <wp:inline distT="0" distB="0" distL="0" distR="0" wp14:anchorId="1B871903" wp14:editId="28D73A12">
          <wp:extent cx="2644143" cy="943200"/>
          <wp:effectExtent l="0" t="0" r="3810" b="9525"/>
          <wp:docPr id="2" name="Picture 2" descr="Advisory Council on Traffic Safe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dvisory Council on Traffic Safety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61082" cy="9492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07C75"/>
    <w:multiLevelType w:val="hybridMultilevel"/>
    <w:tmpl w:val="F52AF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477102"/>
    <w:multiLevelType w:val="multilevel"/>
    <w:tmpl w:val="3C0E4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E3E38"/>
    <w:multiLevelType w:val="hybridMultilevel"/>
    <w:tmpl w:val="3F224C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00804"/>
    <w:multiLevelType w:val="hybridMultilevel"/>
    <w:tmpl w:val="826C03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021C85"/>
    <w:multiLevelType w:val="multilevel"/>
    <w:tmpl w:val="A5567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181B23"/>
    <w:multiLevelType w:val="multilevel"/>
    <w:tmpl w:val="783E4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F938B8"/>
    <w:multiLevelType w:val="multilevel"/>
    <w:tmpl w:val="4360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73580C"/>
    <w:multiLevelType w:val="multilevel"/>
    <w:tmpl w:val="10A6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A123CE"/>
    <w:multiLevelType w:val="multilevel"/>
    <w:tmpl w:val="88465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996820"/>
    <w:multiLevelType w:val="hybridMultilevel"/>
    <w:tmpl w:val="D0E0A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A12C23"/>
    <w:multiLevelType w:val="multilevel"/>
    <w:tmpl w:val="11FAF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8335149">
    <w:abstractNumId w:val="6"/>
  </w:num>
  <w:num w:numId="2" w16cid:durableId="21127754">
    <w:abstractNumId w:val="8"/>
  </w:num>
  <w:num w:numId="3" w16cid:durableId="414982737">
    <w:abstractNumId w:val="10"/>
  </w:num>
  <w:num w:numId="4" w16cid:durableId="150603096">
    <w:abstractNumId w:val="1"/>
  </w:num>
  <w:num w:numId="5" w16cid:durableId="1161195441">
    <w:abstractNumId w:val="5"/>
  </w:num>
  <w:num w:numId="6" w16cid:durableId="1485507311">
    <w:abstractNumId w:val="7"/>
  </w:num>
  <w:num w:numId="7" w16cid:durableId="691688421">
    <w:abstractNumId w:val="4"/>
  </w:num>
  <w:num w:numId="8" w16cid:durableId="2077238129">
    <w:abstractNumId w:val="9"/>
  </w:num>
  <w:num w:numId="9" w16cid:durableId="2038694528">
    <w:abstractNumId w:val="2"/>
  </w:num>
  <w:num w:numId="10" w16cid:durableId="1779716301">
    <w:abstractNumId w:val="3"/>
  </w:num>
  <w:num w:numId="11" w16cid:durableId="57750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ECA"/>
    <w:rsid w:val="00014ECA"/>
    <w:rsid w:val="005E083E"/>
    <w:rsid w:val="00973E4C"/>
    <w:rsid w:val="00977D97"/>
    <w:rsid w:val="00B1122F"/>
    <w:rsid w:val="00B861BA"/>
    <w:rsid w:val="00C20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DAEF4"/>
  <w15:chartTrackingRefBased/>
  <w15:docId w15:val="{E154151E-E5D4-48E4-A2FE-CFDB72198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ECA"/>
  </w:style>
  <w:style w:type="paragraph" w:styleId="Heading1">
    <w:name w:val="heading 1"/>
    <w:basedOn w:val="Normal"/>
    <w:next w:val="Normal"/>
    <w:link w:val="Heading1Char"/>
    <w:uiPriority w:val="9"/>
    <w:qFormat/>
    <w:rsid w:val="00014E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E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E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E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E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E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E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E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E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E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E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E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E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E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E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E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E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ECA"/>
    <w:rPr>
      <w:rFonts w:eastAsiaTheme="majorEastAsia" w:cstheme="majorBidi"/>
      <w:color w:val="272727" w:themeColor="text1" w:themeTint="D8"/>
    </w:rPr>
  </w:style>
  <w:style w:type="paragraph" w:styleId="Title">
    <w:name w:val="Title"/>
    <w:basedOn w:val="Normal"/>
    <w:next w:val="Normal"/>
    <w:link w:val="TitleChar"/>
    <w:uiPriority w:val="10"/>
    <w:qFormat/>
    <w:rsid w:val="00014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E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E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E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ECA"/>
    <w:pPr>
      <w:spacing w:before="160"/>
      <w:jc w:val="center"/>
    </w:pPr>
    <w:rPr>
      <w:i/>
      <w:iCs/>
      <w:color w:val="404040" w:themeColor="text1" w:themeTint="BF"/>
    </w:rPr>
  </w:style>
  <w:style w:type="character" w:customStyle="1" w:styleId="QuoteChar">
    <w:name w:val="Quote Char"/>
    <w:basedOn w:val="DefaultParagraphFont"/>
    <w:link w:val="Quote"/>
    <w:uiPriority w:val="29"/>
    <w:rsid w:val="00014ECA"/>
    <w:rPr>
      <w:i/>
      <w:iCs/>
      <w:color w:val="404040" w:themeColor="text1" w:themeTint="BF"/>
    </w:rPr>
  </w:style>
  <w:style w:type="paragraph" w:styleId="ListParagraph">
    <w:name w:val="List Paragraph"/>
    <w:basedOn w:val="Normal"/>
    <w:uiPriority w:val="34"/>
    <w:qFormat/>
    <w:rsid w:val="00014ECA"/>
    <w:pPr>
      <w:ind w:left="720"/>
      <w:contextualSpacing/>
    </w:pPr>
  </w:style>
  <w:style w:type="character" w:styleId="IntenseEmphasis">
    <w:name w:val="Intense Emphasis"/>
    <w:basedOn w:val="DefaultParagraphFont"/>
    <w:uiPriority w:val="21"/>
    <w:qFormat/>
    <w:rsid w:val="00014ECA"/>
    <w:rPr>
      <w:i/>
      <w:iCs/>
      <w:color w:val="0F4761" w:themeColor="accent1" w:themeShade="BF"/>
    </w:rPr>
  </w:style>
  <w:style w:type="paragraph" w:styleId="IntenseQuote">
    <w:name w:val="Intense Quote"/>
    <w:basedOn w:val="Normal"/>
    <w:next w:val="Normal"/>
    <w:link w:val="IntenseQuoteChar"/>
    <w:uiPriority w:val="30"/>
    <w:qFormat/>
    <w:rsid w:val="00014E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ECA"/>
    <w:rPr>
      <w:i/>
      <w:iCs/>
      <w:color w:val="0F4761" w:themeColor="accent1" w:themeShade="BF"/>
    </w:rPr>
  </w:style>
  <w:style w:type="character" w:styleId="IntenseReference">
    <w:name w:val="Intense Reference"/>
    <w:basedOn w:val="DefaultParagraphFont"/>
    <w:uiPriority w:val="32"/>
    <w:qFormat/>
    <w:rsid w:val="00014ECA"/>
    <w:rPr>
      <w:b/>
      <w:bCs/>
      <w:smallCaps/>
      <w:color w:val="0F4761" w:themeColor="accent1" w:themeShade="BF"/>
      <w:spacing w:val="5"/>
    </w:rPr>
  </w:style>
  <w:style w:type="paragraph" w:styleId="Header">
    <w:name w:val="header"/>
    <w:basedOn w:val="Normal"/>
    <w:link w:val="HeaderChar"/>
    <w:uiPriority w:val="99"/>
    <w:unhideWhenUsed/>
    <w:rsid w:val="00014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ECA"/>
  </w:style>
  <w:style w:type="paragraph" w:styleId="Footer">
    <w:name w:val="footer"/>
    <w:basedOn w:val="Normal"/>
    <w:link w:val="FooterChar"/>
    <w:uiPriority w:val="99"/>
    <w:unhideWhenUsed/>
    <w:rsid w:val="00014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ECA"/>
  </w:style>
  <w:style w:type="table" w:styleId="TableGrid">
    <w:name w:val="Table Grid"/>
    <w:basedOn w:val="TableNormal"/>
    <w:uiPriority w:val="39"/>
    <w:rsid w:val="00014ECA"/>
    <w:pPr>
      <w:spacing w:after="0" w:line="240" w:lineRule="auto"/>
    </w:pPr>
    <w:rPr>
      <w:rFonts w:ascii="Calibri" w:eastAsia="Calibri" w:hAnsi="Calibri" w:cs="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4EC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mntruck.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minnesotatzd.org/ACTS/meetings/2026/augus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iper129@umn.edu" TargetMode="External"/><Relationship Id="rId4" Type="http://schemas.openxmlformats.org/officeDocument/2006/relationships/webSettings" Target="webSettings.xml"/><Relationship Id="rId9" Type="http://schemas.openxmlformats.org/officeDocument/2006/relationships/hyperlink" Target="mailto:john@mntruck.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2458</Words>
  <Characters>14013</Characters>
  <Application>Microsoft Office Word</Application>
  <DocSecurity>0</DocSecurity>
  <Lines>116</Lines>
  <Paragraphs>32</Paragraphs>
  <ScaleCrop>false</ScaleCrop>
  <Company/>
  <LinksUpToDate>false</LinksUpToDate>
  <CharactersWithSpaces>16439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A Windyk</dc:creator>
  <cp:keywords/>
  <dc:description/>
  <cp:lastModifiedBy>Catherine A Windyk</cp:lastModifiedBy>
  <cp:revision>3</cp:revision>
  <dcterms:created xsi:type="dcterms:W3CDTF">2026-10-23T14:16:00Z</dcterms:created>
  <dcterms:modified xsi:type="dcterms:W3CDTF">2026-10-28T17:41:00Z</dcterms:modified>
</cp:coreProperties>
</file>